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965960" cy="1965960"/>
            <wp:docPr id="1" name="Picture 1"/>
            <wp:cNvGraphicFramePr>
              <a:graphicFrameLocks noChangeAspect="1"/>
            </wp:cNvGraphicFramePr>
            <a:graphic>
              <a:graphicData uri="http://schemas.openxmlformats.org/drawingml/2006/picture">
                <pic:pic>
                  <pic:nvPicPr>
                    <pic:cNvPr id="0" name="favicon.png"/>
                    <pic:cNvPicPr/>
                  </pic:nvPicPr>
                  <pic:blipFill>
                    <a:blip r:embed="rId13"/>
                    <a:stretch>
                      <a:fillRect/>
                    </a:stretch>
                  </pic:blipFill>
                  <pic:spPr>
                    <a:xfrm>
                      <a:off x="0" y="0"/>
                      <a:ext cx="1965960" cy="1965960"/>
                    </a:xfrm>
                    <a:prstGeom prst="rect"/>
                  </pic:spPr>
                </pic:pic>
              </a:graphicData>
            </a:graphic>
          </wp:inline>
        </w:drawing>
      </w:r>
    </w:p>
    <w:p>
      <w:pPr>
        <w:pStyle w:val="Kicker"/>
        <w:jc w:val="center"/>
      </w:pPr>
      <w:r>
        <w:t>THE PRIESTHOOD OF RESTORATION</w:t>
      </w:r>
    </w:p>
    <w:p>
      <w:pPr>
        <w:pStyle w:val="Title"/>
        <w:jc w:val="center"/>
      </w:pPr>
      <w:r>
        <w:t>THE RESTORATIVE AWAKENING</w:t>
      </w:r>
    </w:p>
    <w:p>
      <w:pPr>
        <w:pStyle w:val="Lead"/>
        <w:jc w:val="center"/>
      </w:pPr>
      <w:r>
        <w:t>and The Restorers Movement</w:t>
      </w:r>
    </w:p>
    <w:p>
      <w:pPr>
        <w:jc w:val="center"/>
      </w:pPr>
      <w:r>
        <w:rPr>
          <w:rFonts w:ascii="Georgia" w:hAnsi="Georgia"/>
          <w:i/>
          <w:color w:val="C18B2F"/>
          <w:sz w:val="28"/>
        </w:rPr>
        <w:t>Restored to restore. Reconciled to become reconcilers. Formed to repair the breach.</w:t>
      </w:r>
    </w:p>
    <w:p>
      <w:pPr>
        <w:jc w:val="center"/>
      </w:pPr>
      <w:r>
        <w:rPr>
          <w:rFonts w:ascii="Aptos" w:hAnsi="Aptos"/>
          <w:b/>
          <w:color w:val="65727A"/>
          <w:sz w:val="16"/>
        </w:rPr>
        <w:t>MOVEMENT FOUNDATIONAL MANUSCRIPT R2</w:t>
      </w:r>
    </w:p>
    <w:p>
      <w:pPr>
        <w:jc w:val="center"/>
      </w:pPr>
      <w:r>
        <w:rPr>
          <w:rFonts w:ascii="Aptos" w:hAnsi="Aptos"/>
          <w:color w:val="65727A"/>
          <w:sz w:val="16"/>
        </w:rPr>
        <w:t>Key of Restoration • Isaiah 22:22 • Revelation 3:7</w:t>
      </w:r>
    </w:p>
    <w:p>
      <w:r>
        <w:br w:type="page"/>
      </w:r>
    </w:p>
    <w:p>
      <w:pPr>
        <w:pStyle w:val="Heading1"/>
      </w:pPr>
      <w:r>
        <w:t>FOUNDATIONAL ORIENTATION</w:t>
      </w:r>
    </w:p>
    <w:p>
      <w:pPr>
        <w:pStyle w:val="Lead"/>
      </w:pPr>
      <w:r>
        <w:t>The Restorative Awakening is an awakening to restored humanity in Christ and to the responsibility that follows.</w:t>
      </w:r>
    </w:p>
    <w:p>
      <w:r>
        <w:t>Awakening is not spiritual superiority. It is the recovery of attention: attention to the image of God, to sin and distortion, to the healing work of Christ, to the movement of grace, and to the neighbour, community and creation entrusted to our care.</w:t>
      </w:r>
    </w:p>
    <w:p>
      <w:r>
        <w:t>The Restorers Movement is the public vocation that follows this awakening. It does not ask people to abandon the historic Church and create a rival spiritual society. It asks restored people to become repairers, reconcilers, cultivators and servants wherever God has placed them.</w:t>
      </w:r>
    </w:p>
    <w:p>
      <w:r>
        <w:t>Its inner life draws from the deep wells of Christian formation: Scripture, prayer, repentance, fasting, silence, discernment, sacramental life, communion, service and the slow purification of the heart. Its outward life is equally concrete: truth-telling, restitution, protection of the vulnerable, competent service, responsible innovation and the renewal of communities and institutions.</w:t>
      </w:r>
    </w:p>
    <w:p>
      <w:r>
        <w:t>The movement therefore holds contemplation and action together. A Restorer does not attempt to save the world by personal power. A Restorer learns to receive grace, become truthful, accept limits, seek healing, repair what can be repaired and join the work of restoration without claiming ownership of it.</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MOVEMENT CONFESSION</w:t>
              <w:br/>
            </w:r>
            <w:r>
              <w:rPr>
                <w:rFonts w:ascii="Georgia" w:hAnsi="Georgia"/>
                <w:color w:val="0B2238"/>
                <w:sz w:val="23"/>
              </w:rPr>
              <w:t>Restored to restore. Reconciled to become reconcilers. Formed in the likeness of Christ to become repairers of the breach.</w:t>
            </w:r>
          </w:p>
        </w:tc>
      </w:tr>
    </w:tbl>
    <w:p/>
    <w:p>
      <w:pPr>
        <w:pStyle w:val="Heading1"/>
      </w:pPr>
      <w:r>
        <w:t>CONTENTS</w:t>
      </w:r>
    </w:p>
    <w:p>
      <w:pPr>
        <w:pStyle w:val="Heading2"/>
      </w:pPr>
      <w:r>
        <w:t>PART I — THE AWAKENING</w:t>
      </w:r>
    </w:p>
    <w:p>
      <w:pPr>
        <w:ind w:left="288"/>
      </w:pPr>
      <w:r>
        <w:rPr>
          <w:b/>
          <w:color w:val="C18B2F"/>
        </w:rPr>
        <w:t xml:space="preserve">1. </w:t>
      </w:r>
      <w:r>
        <w:t>Why a Restorative Awakening Now?</w:t>
      </w:r>
    </w:p>
    <w:p>
      <w:pPr>
        <w:ind w:left="288"/>
      </w:pPr>
      <w:r>
        <w:rPr>
          <w:b/>
          <w:color w:val="C18B2F"/>
        </w:rPr>
        <w:t xml:space="preserve">2. </w:t>
      </w:r>
      <w:r>
        <w:t>Theology, Priesthood, Awakening and Movement</w:t>
      </w:r>
    </w:p>
    <w:p>
      <w:pPr>
        <w:ind w:left="288"/>
      </w:pPr>
      <w:r>
        <w:rPr>
          <w:b/>
          <w:color w:val="C18B2F"/>
        </w:rPr>
        <w:t xml:space="preserve">3. </w:t>
      </w:r>
      <w:r>
        <w:t>Restored to Restore</w:t>
      </w:r>
    </w:p>
    <w:p>
      <w:pPr>
        <w:ind w:left="288"/>
      </w:pPr>
      <w:r>
        <w:rPr>
          <w:b/>
          <w:color w:val="C18B2F"/>
        </w:rPr>
        <w:t xml:space="preserve">4. </w:t>
      </w:r>
      <w:r>
        <w:t>Awakening to the Image of God</w:t>
      </w:r>
    </w:p>
    <w:p>
      <w:pPr>
        <w:ind w:left="288"/>
      </w:pPr>
      <w:r>
        <w:rPr>
          <w:b/>
          <w:color w:val="C18B2F"/>
        </w:rPr>
        <w:t xml:space="preserve">5. </w:t>
      </w:r>
      <w:r>
        <w:t>The Incarnation and Restored Humanity</w:t>
      </w:r>
    </w:p>
    <w:p>
      <w:pPr>
        <w:ind w:left="288"/>
      </w:pPr>
      <w:r>
        <w:rPr>
          <w:b/>
          <w:color w:val="C18B2F"/>
        </w:rPr>
        <w:t xml:space="preserve">6. </w:t>
      </w:r>
      <w:r>
        <w:t>Christ Before Adam: Purpose Before Crisis</w:t>
      </w:r>
    </w:p>
    <w:p>
      <w:pPr>
        <w:pStyle w:val="Heading2"/>
      </w:pPr>
      <w:r>
        <w:t>PART II — FORMATION OF THE RESTORER</w:t>
      </w:r>
    </w:p>
    <w:p>
      <w:pPr>
        <w:ind w:left="288"/>
      </w:pPr>
      <w:r>
        <w:rPr>
          <w:b/>
          <w:color w:val="C18B2F"/>
        </w:rPr>
        <w:t xml:space="preserve">7. </w:t>
      </w:r>
      <w:r>
        <w:t>The Renewed Mind, Repentance and Identity</w:t>
      </w:r>
    </w:p>
    <w:p>
      <w:pPr>
        <w:ind w:left="288"/>
      </w:pPr>
      <w:r>
        <w:rPr>
          <w:b/>
          <w:color w:val="C18B2F"/>
        </w:rPr>
        <w:t xml:space="preserve">8. </w:t>
      </w:r>
      <w:r>
        <w:t>The Seven Movements of Restorative Formation</w:t>
      </w:r>
    </w:p>
    <w:p>
      <w:pPr>
        <w:ind w:left="288"/>
      </w:pPr>
      <w:r>
        <w:rPr>
          <w:b/>
          <w:color w:val="C18B2F"/>
        </w:rPr>
        <w:t xml:space="preserve">9. </w:t>
      </w:r>
      <w:r>
        <w:t>Awakening Without Spiritual Superiority</w:t>
      </w:r>
    </w:p>
    <w:p>
      <w:pPr>
        <w:ind w:left="288"/>
      </w:pPr>
      <w:r>
        <w:rPr>
          <w:b/>
          <w:color w:val="C18B2F"/>
        </w:rPr>
        <w:t xml:space="preserve">10. </w:t>
      </w:r>
      <w:r>
        <w:t>Divine Alignment as Growth in Likeness</w:t>
      </w:r>
    </w:p>
    <w:p>
      <w:pPr>
        <w:ind w:left="288"/>
      </w:pPr>
      <w:r>
        <w:rPr>
          <w:b/>
          <w:color w:val="C18B2F"/>
        </w:rPr>
        <w:t xml:space="preserve">11. </w:t>
      </w:r>
      <w:r>
        <w:t>Christ Above the Symbol</w:t>
      </w:r>
    </w:p>
    <w:p>
      <w:pPr>
        <w:ind w:left="288"/>
      </w:pPr>
      <w:r>
        <w:rPr>
          <w:b/>
          <w:color w:val="C18B2F"/>
        </w:rPr>
        <w:t xml:space="preserve">12. </w:t>
      </w:r>
      <w:r>
        <w:t>Beyond Bloodline Spirituality</w:t>
      </w:r>
    </w:p>
    <w:p>
      <w:pPr>
        <w:ind w:left="288"/>
      </w:pPr>
      <w:r>
        <w:rPr>
          <w:b/>
          <w:color w:val="C18B2F"/>
        </w:rPr>
        <w:t xml:space="preserve">13. </w:t>
      </w:r>
      <w:r>
        <w:t>Sanctification, Participation and Becoming</w:t>
      </w:r>
    </w:p>
    <w:p>
      <w:pPr>
        <w:ind w:left="288"/>
      </w:pPr>
      <w:r>
        <w:rPr>
          <w:b/>
          <w:color w:val="C18B2F"/>
        </w:rPr>
        <w:t xml:space="preserve">14. </w:t>
      </w:r>
      <w:r>
        <w:t>Discernment and Berean Honesty</w:t>
      </w:r>
    </w:p>
    <w:p>
      <w:pPr>
        <w:ind w:left="288"/>
      </w:pPr>
      <w:r>
        <w:rPr>
          <w:b/>
          <w:color w:val="C18B2F"/>
        </w:rPr>
        <w:t xml:space="preserve">15. </w:t>
      </w:r>
      <w:r>
        <w:t>The Desert Way: Prayer, Fasting, Silence and Humility</w:t>
      </w:r>
    </w:p>
    <w:p>
      <w:pPr>
        <w:pStyle w:val="Heading2"/>
      </w:pPr>
      <w:r>
        <w:t>PART III — THE RESTORERS MOVEMENT</w:t>
      </w:r>
    </w:p>
    <w:p>
      <w:pPr>
        <w:ind w:left="288"/>
      </w:pPr>
      <w:r>
        <w:rPr>
          <w:b/>
          <w:color w:val="C18B2F"/>
        </w:rPr>
        <w:t xml:space="preserve">16. </w:t>
      </w:r>
      <w:r>
        <w:t>The Restorer as Vocation, Not Rank</w:t>
      </w:r>
    </w:p>
    <w:p>
      <w:pPr>
        <w:ind w:left="288"/>
      </w:pPr>
      <w:r>
        <w:rPr>
          <w:b/>
          <w:color w:val="C18B2F"/>
        </w:rPr>
        <w:t xml:space="preserve">17. </w:t>
      </w:r>
      <w:r>
        <w:t>Restitution Is More Than Kindness</w:t>
      </w:r>
    </w:p>
    <w:p>
      <w:pPr>
        <w:ind w:left="288"/>
      </w:pPr>
      <w:r>
        <w:rPr>
          <w:b/>
          <w:color w:val="C18B2F"/>
        </w:rPr>
        <w:t xml:space="preserve">18. </w:t>
      </w:r>
      <w:r>
        <w:t>Restoration in Body, Home and Community</w:t>
      </w:r>
    </w:p>
    <w:p>
      <w:pPr>
        <w:ind w:left="288"/>
      </w:pPr>
      <w:r>
        <w:rPr>
          <w:b/>
          <w:color w:val="C18B2F"/>
        </w:rPr>
        <w:t xml:space="preserve">19. </w:t>
      </w:r>
      <w:r>
        <w:t>Institutions, Economies and Ecological Responsibility</w:t>
      </w:r>
    </w:p>
    <w:p>
      <w:pPr>
        <w:ind w:left="288"/>
      </w:pPr>
      <w:r>
        <w:rPr>
          <w:b/>
          <w:color w:val="C18B2F"/>
        </w:rPr>
        <w:t xml:space="preserve">20. </w:t>
      </w:r>
      <w:r>
        <w:t>Innovation as Restorative Discipline</w:t>
      </w:r>
    </w:p>
    <w:p>
      <w:pPr>
        <w:ind w:left="288"/>
      </w:pPr>
      <w:r>
        <w:rPr>
          <w:b/>
          <w:color w:val="C18B2F"/>
        </w:rPr>
        <w:t xml:space="preserve">21. </w:t>
      </w:r>
      <w:r>
        <w:t>Church, Priesthood and Movement Governance</w:t>
      </w:r>
    </w:p>
    <w:p>
      <w:pPr>
        <w:ind w:left="288"/>
      </w:pPr>
      <w:r>
        <w:rPr>
          <w:b/>
          <w:color w:val="C18B2F"/>
        </w:rPr>
        <w:t xml:space="preserve">22. </w:t>
      </w:r>
      <w:r>
        <w:t>Safety, Consent and the Prevention of Spiritual Abuse</w:t>
      </w:r>
    </w:p>
    <w:p>
      <w:pPr>
        <w:ind w:left="288"/>
      </w:pPr>
      <w:r>
        <w:rPr>
          <w:b/>
          <w:color w:val="C18B2F"/>
        </w:rPr>
        <w:t xml:space="preserve">23. </w:t>
      </w:r>
      <w:r>
        <w:t>The Restorer’s Way</w:t>
      </w:r>
    </w:p>
    <w:p>
      <w:pPr>
        <w:ind w:left="288"/>
      </w:pPr>
      <w:r>
        <w:rPr>
          <w:b/>
          <w:color w:val="C18B2F"/>
        </w:rPr>
        <w:t xml:space="preserve">24. </w:t>
      </w:r>
      <w:r>
        <w:t>Restorers Circles and Local Practice</w:t>
      </w:r>
    </w:p>
    <w:p>
      <w:pPr>
        <w:ind w:left="288"/>
      </w:pPr>
      <w:r>
        <w:rPr>
          <w:b/>
          <w:color w:val="C18B2F"/>
        </w:rPr>
        <w:t xml:space="preserve">25. </w:t>
      </w:r>
      <w:r>
        <w:t>Building a Movement That Can Be Examined</w:t>
      </w:r>
    </w:p>
    <w:p>
      <w:pPr>
        <w:ind w:left="288"/>
      </w:pPr>
      <w:r>
        <w:rPr>
          <w:b/>
          <w:color w:val="C18B2F"/>
        </w:rPr>
        <w:t xml:space="preserve">26. </w:t>
      </w:r>
      <w:r>
        <w:t>The First Year</w:t>
      </w:r>
    </w:p>
    <w:p>
      <w:pPr>
        <w:ind w:left="288"/>
      </w:pPr>
      <w:r>
        <w:rPr>
          <w:b/>
          <w:color w:val="C18B2F"/>
        </w:rPr>
        <w:t xml:space="preserve">27. </w:t>
      </w:r>
      <w:r>
        <w:t>The Horizon: A Movement of Restoration, Not an Alternative Church</w:t>
      </w:r>
    </w:p>
    <w:p>
      <w:r>
        <w:br w:type="page"/>
      </w:r>
    </w:p>
    <w:p>
      <w:pPr>
        <w:pStyle w:val="Heading1"/>
      </w:pPr>
      <w:r>
        <w:t>INTRODUCTION</w:t>
      </w:r>
    </w:p>
    <w:p>
      <w:r>
        <w:t>What changes when salvation becomes vocation?</w:t>
      </w:r>
    </w:p>
    <w:p>
      <w:r>
        <w:t>Every major Christian movement has emphasised something it believed the Church needed to recover: the experience of the Spirit, spiritual gifts, faith, mission, holiness, prophecy, apostolic service or biblical teaching. The Restorative Awakening proposes another recovery: the vocation that follows salvation.</w:t>
      </w:r>
    </w:p>
    <w:p>
      <w:r>
        <w:t>The movement begins with a question that can be asked inside the gospel rather than against it: if Christ has saved, reconciled and renewed us, what are we now called to restore? The question moves faith from passive possession toward active discipleship without turning works into the price of grace.</w:t>
      </w:r>
    </w:p>
    <w:p>
      <w:r>
        <w:t>This awakening has an inward and outward dimension. Inwardly, Christians learn to see themselves through original purpose, identity in Christ and a renewed mind. Outwardly, they accept responsibility for reconciliation, restitution, healing, justice, wise creativity and stewardship according to calling and capacity.</w:t>
      </w:r>
    </w:p>
    <w:p>
      <w:r>
        <w:t>The Restorers Movement is the collective expression of that awakening. It can exist through study circles, local-church partnerships, educational programmes, service projects, professional networks, publications and restorative initiatives. It does not require uniform denominational identity.</w:t>
      </w:r>
    </w:p>
    <w:p>
      <w:r>
        <w:t>The movement will be credible only if its methods embody its message. It must be safer than the spiritual systems it critiques, more accountable than the authority structures it questions, and more willing to make restitution when it causes harm.</w:t>
      </w:r>
    </w:p>
    <w:p>
      <w:r>
        <w:t>The theology names the purpose. The awakening renews the mind. The priesthood forms the disciple. The movement carries restoration into the world.</w:t>
      </w:r>
    </w:p>
    <w:p>
      <w:r>
        <w:t>A movement of renewed mind, original purpose and restorative vocation</w:t>
      </w:r>
    </w:p>
    <w:p>
      <w:pPr>
        <w:pStyle w:val="Heading1"/>
        <w:pageBreakBefore/>
      </w:pPr>
      <w:r>
        <w:t>1. WHY A RESTORATIVE AWAKENING NOW?</w:t>
      </w:r>
    </w:p>
    <w:p>
      <w:pPr>
        <w:pStyle w:val="Lead"/>
      </w:pPr>
      <w:r>
        <w:t>Awakening is not escape from the world. It is learning to see the world through the purposes of God.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Romans 12:2; Isaiah 58:12; Ephesians 5:14; Acts 3:21</w:t>
            </w:r>
          </w:p>
        </w:tc>
      </w:tr>
    </w:tbl>
    <w:p/>
    <w:p>
      <w:r>
        <w:t>Why restoration deserves to become a defining Christian emphasis.</w:t>
      </w:r>
    </w:p>
    <w:p>
      <w:r>
        <w:t>The Restorative Awakening is not proposed because Christianity lacks salvation, prayer, Scripture, worship or mission. It is proposed because many believers understand how to enter the Christian life but have not been given an equally compelling account of what reconciled life is for.</w:t>
      </w:r>
    </w:p>
    <w:p>
      <w:r>
        <w:t>Isaiah 58 shows religious people who are serious about spiritual practice while remaining disconnected from the social consequences of their lives. God's answer is not less spirituality but restored spirituality: liberation, generosity, rebuilding and repair. The chapter offers the movement one of its defining names - repairers of the breach.</w:t>
      </w:r>
    </w:p>
    <w:p>
      <w:r>
        <w:t>Acts 3 adds the horizon of the restoration of all things. Romans 12 adds the transformation of the renewed mind. Taken together, these texts allow an awakening that is theological, ethical and practical.</w:t>
      </w:r>
    </w:p>
    <w:p>
      <w:r>
        <w:t>The movement therefore does not compete with Pentecostal, charismatic, evangelical, mainline, African-initiated, Catholic, Orthodox or other Christian communities for historical legitimacy. It asks whether restoration can become a shared emphasis across traditions.</w:t>
      </w:r>
    </w:p>
    <w:p>
      <w:r>
        <w:t>An awakening becomes necessary wherever Christians have learned to expect rescue but not responsibility, blessing but not repair, spiritual gifts but not accountability, or heaven but not stewardship of the earth entrusted to them.</w:t>
      </w:r>
    </w:p>
    <w:p>
      <w:r>
        <w:t>The Restorative Awakening can be summarised in one sentence: the grace that restores us forms us to become Restorers.</w:t>
      </w:r>
    </w:p>
    <w:p>
      <w:pPr>
        <w:pStyle w:val="Heading1"/>
        <w:pageBreakBefore/>
      </w:pPr>
      <w:r>
        <w:t>2. THEOLOGY, PRIESTHOOD, AWAKENING AND MOVEMENT</w:t>
      </w:r>
    </w:p>
    <w:p>
      <w:pPr>
        <w:pStyle w:val="Lead"/>
      </w:pPr>
      <w:r>
        <w:t>The theology names the truth; the priesthood forms the vocation; the awakening renews perception; the movement carries restoration into life.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1 Peter 2:9; 2 Corinthians 5:18-20; Ephesians 4:11-16</w:t>
            </w:r>
          </w:p>
        </w:tc>
      </w:tr>
    </w:tbl>
    <w:p/>
    <w:p>
      <w:r>
        <w:t>Four distinct realities serving one Christ-centred vocation.</w:t>
      </w:r>
    </w:p>
    <w:p>
      <w:r>
        <w:t>Four realities must remain distinct. Restoration and Restitution Theology is the doctrinal framework. The Restorative Awakening is the inner renewal of perception and vocation. The Priesthood of Restoration is the formation community. The Restorers Movement is the collective public practice.</w:t>
      </w:r>
    </w:p>
    <w:p>
      <w:r>
        <w:t>This distinction protects the movement from institutional confusion. The theology can be studied without joining an organisation. A church can adopt restorative practices without surrendering its denominational identity. A Restorer can serve through an existing profession. The Priesthood can form people without claiming jurisdiction over every place they worship.</w:t>
      </w:r>
    </w:p>
    <w:p>
      <w:r>
        <w:t>The New Testament's body imagery makes this plurality intelligible. Different gifts and functions serve one body. Restoration is not a demand that every Christian become identical; it is a common horizon within which diverse gifts can be exercised faithfully.</w:t>
      </w:r>
    </w:p>
    <w:p>
      <w:r>
        <w:t>The Priesthood therefore equips rather than monopolises. The Movement coordinates rather than controls. The Awakening renews rather than ranks. The Theology teaches but remains examinable.</w:t>
      </w:r>
    </w:p>
    <w:p>
      <w:r>
        <w:t>A healthy architecture prevents the founder, priesthood or movement from becoming the object of devotion. Christ remains Lord. The movement is a servant of formation in Christ and public witness.</w:t>
      </w:r>
    </w:p>
    <w:p>
      <w:r>
        <w:t>The ultimate test is whether people become more mature, truthful, compassionate, accountable and capable of serving their neighbours - not whether they become more dependent on the movement.</w:t>
      </w:r>
    </w:p>
    <w:p>
      <w:pPr>
        <w:pStyle w:val="Heading1"/>
        <w:pageBreakBefore/>
      </w:pPr>
      <w:r>
        <w:t>3. RESTORED TO RESTORE</w:t>
      </w:r>
    </w:p>
    <w:p>
      <w:pPr>
        <w:pStyle w:val="Lead"/>
      </w:pPr>
      <w:r>
        <w:t>The Restorer acts because grace has acted first.</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Ephesians 2:8-10; 2 Corinthians 5:17-20; Isaiah 58:12</w:t>
            </w:r>
          </w:p>
        </w:tc>
      </w:tr>
    </w:tbl>
    <w:p/>
    <w:p>
      <w:r>
        <w:t>Grace is gift; vocation is response.</w:t>
      </w:r>
    </w:p>
    <w:p>
      <w:r>
        <w:t>The movement's public phrase, 'Restored to Restore,' deliberately preserves the order of grace. Ephesians 2 says salvation is not of works, then immediately says believers are created in Christ Jesus for good works. The Restorative Awakening lives in that sequence.</w:t>
      </w:r>
    </w:p>
    <w:p>
      <w:r>
        <w:t>Conversion is therefore not diminished. It is deepened into vocation. Baptism, confession, worship and belonging initiate and sustain a life that should increasingly resemble Christ in conduct, relationships and service.</w:t>
      </w:r>
    </w:p>
    <w:p>
      <w:r>
        <w:t>Second Corinthians 5 makes the same move: new creation leads into a ministry of reconciliation. The person who has received reconciliation becomes an ambassador of reconciliation. Christian identity carries responsibility.</w:t>
      </w:r>
    </w:p>
    <w:p>
      <w:r>
        <w:t>This is not activism replacing prayer. The movement needs prayer precisely because restoration requires discernment, humility, courage and endurance. Nor is it works-righteousness. Restorative work is response to grace, not purchase of grace.</w:t>
      </w:r>
    </w:p>
    <w:p>
      <w:r>
        <w:t>The awakened believer therefore asks two questions together: 'What has Christ done for me?' and 'What is Christ now forming me to do for others?'</w:t>
      </w:r>
    </w:p>
    <w:p>
      <w:r>
        <w:t>The answer will differ by vocation, but the direction remains: grace becomes fruit.</w:t>
      </w:r>
    </w:p>
    <w:p>
      <w:r>
        <w:t>The movement now uses the phrase “Restored to Restore” to emphasise that vocation flows from a prior gift. We do not make ourselves whole by activism. We receive grace, healing, reconciliation and communion, then learn to carry those fruits into the world.</w:t>
      </w:r>
    </w:p>
    <w:p>
      <w:pPr>
        <w:pStyle w:val="Heading1"/>
        <w:pageBreakBefore/>
      </w:pPr>
      <w:r>
        <w:t>4. AWAKENING TO THE IMAGE OF GOD</w:t>
      </w:r>
    </w:p>
    <w:p>
      <w:pPr>
        <w:pStyle w:val="Lead"/>
      </w:pPr>
      <w:r>
        <w:t>The first awakening is to dignity received before achievement and vocation received before crisis.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Genesis 1:26-28; Psalm 8; James 3:9; Colossians 3:10</w:t>
            </w:r>
          </w:p>
        </w:tc>
      </w:tr>
    </w:tbl>
    <w:p/>
    <w:p>
      <w:r>
        <w:t>The Restorative Awakening begins with the image of God. Before a person is described by failure, achievement, ethnicity, denomination, class or spiritual experience, that person is a creature of God and therefore possesses a dignity that cannot be granted or revoked by a movement.</w:t>
      </w:r>
    </w:p>
    <w:p>
      <w:r>
        <w:t>Awakening to the image creates responsibility. If the neighbour bears God-given dignity, manipulation becomes sacrilege. If the stranger bears the image, compassion cannot be restricted to tribe. If the body is part of created human life, spiritual growth cannot despise embodiment.</w:t>
      </w:r>
    </w:p>
    <w:p>
      <w:r>
        <w:t>The image is also vocation. Humanity is called to cultivate, name, steward, create, relate and worship. The movement therefore refuses passivity disguised as spirituality. To awaken is to recognise that grace restores capacity for faithful participation.</w:t>
      </w:r>
    </w:p>
    <w:p>
      <w:r>
        <w:t>The image must not become another basis for pride. The image is gift. Likeness is formation by grace. Both lead away from superiority and toward communion.</w:t>
      </w:r>
    </w:p>
    <w:p>
      <w:pPr>
        <w:pStyle w:val="Heading1"/>
        <w:pageBreakBefore/>
      </w:pPr>
      <w:r>
        <w:t>5. THE INCARNATION AND RESTORED HUMANITY</w:t>
      </w:r>
    </w:p>
    <w:p>
      <w:pPr>
        <w:pStyle w:val="Lead"/>
      </w:pPr>
      <w:r>
        <w:t>Restoration is not humanity climbing into divinity; it begins with God entering humanity.</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1:14; Philippians 2:5-11; Hebrews 2:14-18; Galatians 4:4-5</w:t>
            </w:r>
          </w:p>
        </w:tc>
      </w:tr>
    </w:tbl>
    <w:p/>
    <w:p>
      <w:r>
        <w:t>The Incarnation prevents the movement from becoming a philosophy of self-elevation. Humanity is not restored by discovering that it was secretly divine. Humanity is restored because the eternal Word truly enters human nature and unites humanity to himself.</w:t>
      </w:r>
    </w:p>
    <w:p>
      <w:r>
        <w:t>This is why restorative spirituality remains Christological. The movement can speak of consciousness, alignment and participation only if these words are disciplined by the Incarnation. The destination is not an undefined higher self but restored humanity in communion with God.</w:t>
      </w:r>
    </w:p>
    <w:p>
      <w:r>
        <w:t>The Alexandrian witness is especially helpful: salvation concerns the healing and renewal of human nature in the incarnate Word. This gives the movement a deep grammar for wholeness without collapsing Creator and creature.</w:t>
      </w:r>
    </w:p>
    <w:p>
      <w:r>
        <w:t>The Incarnation also sanctifies ordinary human life. Work, body, family, grief, friendship, meals and material creation are not obstacles to spiritual life. They are places in which restored humanity must become visible.</w:t>
      </w:r>
    </w:p>
    <w:p>
      <w:pPr>
        <w:pStyle w:val="Heading1"/>
        <w:pageBreakBefore/>
      </w:pPr>
      <w:r>
        <w:t>6. CHRIST BEFORE ADAM: PURPOSE BEFORE CRISIS</w:t>
      </w:r>
    </w:p>
    <w:p>
      <w:pPr>
        <w:pStyle w:val="Lead"/>
      </w:pPr>
      <w:r>
        <w:t>The movement begins its Christology before the crisis of sin so that redemption can be understood within original purpose.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1:1-3; Colossians 1:15-17; Ephesians 1:9-10</w:t>
            </w:r>
          </w:p>
        </w:tc>
      </w:tr>
    </w:tbl>
    <w:p/>
    <w:p>
      <w:r>
        <w:t>The eternal Word and God's purpose precede the fall.</w:t>
      </w:r>
    </w:p>
    <w:p>
      <w:r>
        <w:t>The Restorative Awakening places Christ before Adam because the New Testament does. John begins with the Word before creation. Colossians speaks of Christ before all things. Ephesians places God's purpose in Christ before the foundation of the world.</w:t>
      </w:r>
    </w:p>
    <w:p>
      <w:r>
        <w:t>This matters pastorally. If Christians begin only with Adam, they can unconsciously make sin the centre of the whole human story. Beginning with Christ before Adam allows the movement to speak first of purpose, creation and vocation, then of the fall as disruption.</w:t>
      </w:r>
    </w:p>
    <w:p>
      <w:r>
        <w:t>The result is not a weaker doctrine of sin but a stronger doctrine of purpose. We can name what sin destroys because we know something of what creation was for. We can speak of restoration because there is a purpose worth restoring.</w:t>
      </w:r>
    </w:p>
    <w:p>
      <w:r>
        <w:t>This language does not require the movement to teach the conscious pre-existence of individual human souls as established doctrine. The biblical point necessary for the movement is that God, the Word and God's purpose precede the Adamic crisis.</w:t>
      </w:r>
    </w:p>
    <w:p>
      <w:r>
        <w:t>Christ before Adam also keeps Calvary within the larger mystery of Christ. The cross is central to reconciliation, but the eternal Word is not reducible to the cross. Christians worship the crucified and risen Lord as the one through whom creation itself came into being.</w:t>
      </w:r>
    </w:p>
    <w:p>
      <w:r>
        <w:t>The movement therefore moves from original purpose, through redemption, toward restored participation in Christ.</w:t>
      </w:r>
    </w:p>
    <w:p>
      <w:pPr>
        <w:pStyle w:val="Heading1"/>
        <w:pageBreakBefore/>
      </w:pPr>
      <w:r>
        <w:t>7. THE RENEWED MIND, REPENTANCE AND IDENTITY</w:t>
      </w:r>
    </w:p>
    <w:p>
      <w:pPr>
        <w:pStyle w:val="Lead"/>
      </w:pPr>
      <w:r>
        <w:t>Restoration changes how the person sees, desires, judges and acts.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Romans 12:2; Psalm 51; Colossians 3:9-12; Philippians 2:5</w:t>
            </w:r>
          </w:p>
        </w:tc>
      </w:tr>
    </w:tbl>
    <w:p/>
    <w:p>
      <w:r>
        <w:t>Awakening as transformation rather than secret knowledge.</w:t>
      </w:r>
    </w:p>
    <w:p>
      <w:r>
        <w:t>The Restorative Awakening is best explained to Christians through Romans 12: the renewal of the mind. Awakening is not a claim to secret knowledge or spiritual superiority. It is the Spirit-led transformation by which believers learn to perceive and respond differently.</w:t>
      </w:r>
    </w:p>
    <w:p>
      <w:r>
        <w:t>Identity in Christ relativises without erasing other identities. Family, ethnicity, nationality, profession and social position remain meaningful, but none becomes the final measure of worth. The believer belongs to Christ before any inherited status can claim ultimacy.</w:t>
      </w:r>
    </w:p>
    <w:p>
      <w:r>
        <w:t>A renewed mind learns to recognise harmful patterns that religious familiarity can normalise: coercive leadership, spiritualised avoidance of restitution, ethnic superiority, prosperity as proof of favour, or piety that ignores injustice.</w:t>
      </w:r>
    </w:p>
    <w:p>
      <w:r>
        <w:t>The mind of Christ also renews how power is exercised. Philippians 2 presents self-giving humility, not domination, as the pattern of greatness. Christian awakening therefore becomes visible in how leaders use authority and how communities treat the vulnerable.</w:t>
      </w:r>
    </w:p>
    <w:p>
      <w:r>
        <w:t>The Restorer's consciousness is Christ-centred consciousness: perception formed by Scripture, prayer, the fruit of the Spirit, wise community and honest attention to consequences.</w:t>
      </w:r>
    </w:p>
    <w:p>
      <w:r>
        <w:t>Awakening is not the destination. It is the beginning of faithful seeing.</w:t>
      </w:r>
    </w:p>
    <w:p>
      <w:r>
        <w:t>Renewal of mind, identity, discernment and character</w:t>
      </w:r>
    </w:p>
    <w:p>
      <w:r>
        <w:t>The renewed mind is joined to repentance. Metanoia is not merely feeling guilty; it is a changed mind and direction. Awakening without repentance easily turns into spiritual self-congratulation.</w:t>
      </w:r>
    </w:p>
    <w:p>
      <w:pPr>
        <w:pStyle w:val="Heading1"/>
        <w:pageBreakBefore/>
      </w:pPr>
      <w:r>
        <w:t>8. THE SEVEN MOVEMENTS OF RESTORATIVE FORMATION</w:t>
      </w:r>
    </w:p>
    <w:p>
      <w:pPr>
        <w:pStyle w:val="Lead"/>
      </w:pPr>
      <w:r>
        <w:t>Restorative formation moves inward and outward: awakening, repentance, purification, illumination, participation, restitution and restoration.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Mark 1:15; Matthew 5:8; 2 Corinthians 3:18; Luke 19:8; Isaiah 58:12</w:t>
            </w:r>
          </w:p>
        </w:tc>
      </w:tr>
    </w:tbl>
    <w:p/>
    <w:p>
      <w:pPr>
        <w:pStyle w:val="Heading2"/>
      </w:pPr>
      <w:r>
        <w:t>1. Awakening</w:t>
      </w:r>
    </w:p>
    <w:p>
      <w:r>
        <w:t>Recognition of the image of God, divine purpose and the reality of disorder.</w:t>
      </w:r>
    </w:p>
    <w:p>
      <w:pPr>
        <w:pStyle w:val="Heading2"/>
      </w:pPr>
      <w:r>
        <w:t>2. Repentance</w:t>
      </w:r>
    </w:p>
    <w:p>
      <w:r>
        <w:t>Truthful turning from sin, illusion, pride and harmful patterns.</w:t>
      </w:r>
    </w:p>
    <w:p>
      <w:pPr>
        <w:pStyle w:val="Heading2"/>
      </w:pPr>
      <w:r>
        <w:t>3. Purification</w:t>
      </w:r>
    </w:p>
    <w:p>
      <w:r>
        <w:t>The slow ordering of desire through prayer, fasting, confession, boundaries and disciplined love.</w:t>
      </w:r>
    </w:p>
    <w:p>
      <w:pPr>
        <w:pStyle w:val="Heading2"/>
      </w:pPr>
      <w:r>
        <w:t>4. Illumination</w:t>
      </w:r>
    </w:p>
    <w:p>
      <w:r>
        <w:t>Growing clarity through Scripture, Spirit, worship, wisdom and truthful attention.</w:t>
      </w:r>
    </w:p>
    <w:p>
      <w:pPr>
        <w:pStyle w:val="Heading2"/>
      </w:pPr>
      <w:r>
        <w:t>5. Participation</w:t>
      </w:r>
    </w:p>
    <w:p>
      <w:r>
        <w:t>Receiving grace and growing into likeness - communion rather than self-deification.</w:t>
      </w:r>
    </w:p>
    <w:p>
      <w:pPr>
        <w:pStyle w:val="Heading2"/>
      </w:pPr>
      <w:r>
        <w:t>6. Restitution</w:t>
      </w:r>
    </w:p>
    <w:p>
      <w:r>
        <w:t>Accepting responsibility for reparable harm and seeking appropriate repair.</w:t>
      </w:r>
    </w:p>
    <w:p>
      <w:pPr>
        <w:pStyle w:val="Heading2"/>
      </w:pPr>
      <w:r>
        <w:t>7. Restoration</w:t>
      </w:r>
    </w:p>
    <w:p>
      <w:r>
        <w:t>Joining God’s work of reconciliation, healing, cultivation and renewal in the world.</w:t>
      </w:r>
    </w:p>
    <w:p>
      <w:pPr>
        <w:pStyle w:val="Heading1"/>
        <w:pageBreakBefore/>
      </w:pPr>
      <w:r>
        <w:t>9. AWAKENING WITHOUT SPIRITUAL SUPERIORITY</w:t>
      </w:r>
    </w:p>
    <w:p>
      <w:pPr>
        <w:pStyle w:val="Lead"/>
      </w:pPr>
      <w:r>
        <w:t>A person can awaken to truth and still be corrupted by pride. Humility is therefore structural, not optional.</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Philippians 2:3-8; Luke 18:9-14; James 4:6; 1 Corinthians 8:1-3</w:t>
            </w:r>
          </w:p>
        </w:tc>
      </w:tr>
    </w:tbl>
    <w:p/>
    <w:p>
      <w:r>
        <w:t>One of the dangers of any awakening language is its ability to create an invisible hierarchy. The one who says "I have awakened" can begin to imagine that people who disagree are asleep, impure or incapable of insight. That temptation can be especially strong among people who have left restrictive religious environments and experienced the genuine relief of independent thought. Freedom from one form of certainty does not automatically produce freedom from certainty itself.</w:t>
      </w:r>
    </w:p>
    <w:p>
      <w:r>
        <w:t>The movement must therefore distinguish awakening from superiority. Awakening is an event or process of reconsidering one's orientation; it is not evidence of complete insight. The newly awakened person may be better able to recognise old constraints while remaining vulnerable to new ones. A spiritual teacher who explains every criticism as proof that the critic has not awakened is no longer inviting reflection; they are insulating power.</w:t>
      </w:r>
    </w:p>
    <w:p>
      <w:r>
        <w:t>The ethical sign of awakening is an increased capacity to distinguish observation from interpretation. "I felt a profound sense of unity" is a report of experience. "I have therefore discovered the only valid account of reality" is a much larger claim. "My ancestry matters to me" expresses belonging. "My ancestry gives me a higher spiritual rank" adds a claim that must be challenged. The movement should teach these distinctions as habits of intellectual integrity.</w:t>
      </w:r>
    </w:p>
    <w:p>
      <w:r>
        <w:t>Awakening should also enlarge the circle of concern. If it produces contempt for ordinary people, people still in churches, people without mystical experience or people whose lives are devoted to practical caregiving, something has gone wrong. A person with no public spiritual language may still notice a neglected neighbour more quickly than a celebrated visionary. The movement should not confuse eloquence with discernment or charisma with reliability.</w:t>
      </w:r>
    </w:p>
    <w:p>
      <w:r>
        <w:t>Facilitators must resist the temptation to label doubt "resistance" or to diagnose disagreement as spiritual sickness. Participants should be free to leave, return, question the founder and disagree with group teachings without threats of God-given punishment or loss of human belonging. Humility is not a decorative value added after the movement grows. It is a condition for its legitimacy from the beginning.</w:t>
      </w:r>
    </w:p>
    <w:p>
      <w:pPr>
        <w:pStyle w:val="Heading1"/>
        <w:pageBreakBefore/>
      </w:pPr>
      <w:r>
        <w:t>10. DIVINE ALIGNMENT AS GROWTH IN LIKENESS</w:t>
      </w:r>
    </w:p>
    <w:p>
      <w:pPr>
        <w:pStyle w:val="Lead"/>
      </w:pPr>
      <w:r>
        <w:t>Alignment is conformity to Christ, tested by fruit and protected by humility.</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2 Corinthians 3:18; Romans 8:29; Galatians 5:22-25; Matthew 7:16-20</w:t>
            </w:r>
          </w:p>
        </w:tc>
      </w:tr>
    </w:tbl>
    <w:p/>
    <w:p>
      <w:r>
        <w:t>The phrase "God-given alignment" can be meaningful or dangerous depending on its use. It may describe a person's effort to live in accordance with what they understand to be ultimate goodness, truth or God's restorative purpose. It may also be misused to demand obedience to a leader who claims to know that purpose more clearly than everyone else. The Restorers Movement must define alignment in a way that invites discernment rather than submission.</w:t>
      </w:r>
    </w:p>
    <w:p>
      <w:r>
        <w:t>A practical account begins with coherence. Does the belief a person holds produce conduct consistent with its stated values? If someone claims that all life carries dignity, do they treat workers, children, strangers and critics with dignity? If they teach restitution, will they make amends when their organisation harms someone? If they proclaim truth, will they correct a false public claim? Alignment requires the ability to expose contradictions without interpreting exposure as betrayal.</w:t>
      </w:r>
    </w:p>
    <w:p>
      <w:r>
        <w:t>Second is proportion. Not every unmet need creates an unlimited duty for every individual. The movement must not turn compassion into a command to exhaust oneself. A caregiver can protect their health; a survivor can decline contact with a perpetrator; a community can refuse a project it lacks competence to deliver. The belief that one must restore everything personally is a form of omnipotence masquerading as service.</w:t>
      </w:r>
    </w:p>
    <w:p>
      <w:r>
        <w:t>Third is accountability to reality. A proposed healing practice should not be advertised as a medical treatment without evidence. A spiritual explanation of poverty must not substitute for economic analysis. A leader's intuition should not override someone's refusal. Spiritual discernment gains integrity when it welcomes relevant knowledge from medicine, law, social research and the people directly affected.</w:t>
      </w:r>
    </w:p>
    <w:p>
      <w:r>
        <w:t>Finally, alignment requires freedom of conscience. The movement may propose a vision of God's restorative purpose, but it cannot demand that every participant experience or name that purpose identically. We can cooperate on a repair without forcing metaphysical uniformity. This makes the movement more demanding in one sense: its members must practise patient conversation rather than rely on mandatory formulas of belief.</w:t>
      </w:r>
    </w:p>
    <w:p>
      <w:r>
        <w:t>Alignment is therefore not a glowing aura, an impeccably ordered life or a leader's approval. It is an ongoing effort to reduce the distance between professed purpose and lived responsibility while remaining humble about what one knows.</w:t>
      </w:r>
    </w:p>
    <w:p>
      <w:r>
        <w:t>The ancient language of image and likeness gives this concept a safer centre. Alignment means growth into Christlike likeness by grace. It is measured by fruit, truth and communion rather than hidden status.</w:t>
      </w:r>
    </w:p>
    <w:p>
      <w:pPr>
        <w:pStyle w:val="Heading1"/>
        <w:pageBreakBefore/>
      </w:pPr>
      <w:r>
        <w:t>11. CHRIST ABOVE THE SYMBOL: NAMES, OBJECTS AND TRUE WORSHIP</w:t>
      </w:r>
    </w:p>
    <w:p>
      <w:pPr>
        <w:pStyle w:val="Lead"/>
      </w:pPr>
      <w:r>
        <w:t>Sacred signs matter, but the reality they disclose must remain greater than the sign.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4:20-24; Colossians 1:15-20; Isaiah 1:11-17; Amos 5:21-24</w:t>
            </w:r>
          </w:p>
        </w:tc>
      </w:tr>
    </w:tbl>
    <w:p/>
    <w:p>
      <w:r>
        <w:t>Christianity rightly gives the cross, the name of Jesus, Scripture and sacramental signs profound significance. The Restorative Awakening does not ask Christians to discard these signs. It asks whether the sign is forming the obedience it proclaims. Christ remains greater than every representation of Christ.</w:t>
      </w:r>
    </w:p>
    <w:p>
      <w:r>
        <w:t>The movement begins partly in a discomfort with forms of devotion that appear to concentrate entirely on a sacred name, sacrificial blood, a symbol or an event. It is possible to revere a cross while neglecting a person who has been injured, to repeat a God-given name while deceiving a neighbour, or to display a sacred emblem while governing unjustly. The problem is not necessarily the symbol; it is the displacement of the meaning and responsibility the symbol was supposed to disclose.</w:t>
      </w:r>
    </w:p>
    <w:p>
      <w:r>
        <w:t>Christian, Jewish and other religious communities interpret their symbols in varied and often sophisticated ways. Jewish reverence for God's name, for example, should not be caricatured as worship of four letters, nor should Christian devotion be reduced to devotion to an object independent of God. The Restorers Movement can offer a critique of symbolic fixation without assigning crude beliefs to whole communities. Its own emblem must be subject to the same critique.</w:t>
      </w:r>
    </w:p>
    <w:p>
      <w:r>
        <w:t>The Priesthood of Restoration adopts the Key of Restoration: a golden key held within flame and a circle of wholeness. The key signifies opening, stewardship, recovered access and restorative responsibility; the flame signifies awakening and divine life; the surrounding circle signifies wholeness and the restoration of all things. The emblem is a teaching sign, not an object possessing independent spiritual power.</w:t>
      </w:r>
    </w:p>
    <w:p>
      <w:r>
        <w:t>In the movement, a symbol should be accompanied by a question. The key asks what has been entrusted to us to open, guard or restore. The flame asks whether awakening is producing light and life rather than spectacle. The circle asks whether our work is moving toward wholeness. If the emblem becomes a talisman that excuses neglect, it has ceased to serve the work.</w:t>
      </w:r>
    </w:p>
    <w:p>
      <w:r>
        <w:t>The same applies to the names "Restorer," "Awakening" and "Priesthood." Their purpose is to orient people toward practices, not to furnish an untouchable identity. Members must be free to describe the work in ordinary language and to use or decline symbolic items. Nothing essential to dignity or ethical responsibility depends on a proprietary name.</w:t>
      </w:r>
    </w:p>
    <w:p>
      <w:pPr>
        <w:pStyle w:val="Heading1"/>
        <w:pageBreakBefore/>
      </w:pPr>
      <w:r>
        <w:t>12. BEYOND BLOODLINE SPIRITUALITY: ANCESTRY UNDER DIVINE IDENTITY</w:t>
      </w:r>
    </w:p>
    <w:p>
      <w:pPr>
        <w:pStyle w:val="Lead"/>
      </w:pPr>
      <w:r>
        <w:t>Cultural restoration can heal; bloodline supremacy cannot.</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Acts 17:24-28; Galatians 3:28; Revelation 7:9; Colossians 3:10-11</w:t>
            </w:r>
          </w:p>
        </w:tc>
      </w:tr>
    </w:tbl>
    <w:p/>
    <w:p>
      <w:r>
        <w:t>The movement addresses a real pastoral transition: some Christians leaving institutional forms return to ancestry, ethnicity or bloodline as an alternative source of spiritual certainty. Cultural recovery can heal; bloodline supremacy cannot. In Christ, ancestry is honoured but not enthroned.</w:t>
      </w:r>
    </w:p>
    <w:p>
      <w:r>
        <w:t>Leaving church structures and inherited religious forms can open a necessary recovery of suppressed memory. Many people discover languages, family histories, customs, ancestral names and community practices that had been dismissed as inferior or forbidden. This recovery can be restorative. It can repair a rupture in self-understanding and honour people whose dignity was denied. The Restorers Movement should welcome serious historical, cultural and familial inquiry rather than instruct people to abandon their roots.</w:t>
      </w:r>
    </w:p>
    <w:p>
      <w:r>
        <w:t>The difficulty begins when the recovery of belonging becomes a new account of spiritual rank. Claims that a bloodline is inherently closer to God, that one ethnicity carries an exclusive spiritual mandate, or that a person cannot develop spiritually without a verified lineage turn a meaningful inheritance into a gatekeeping instrument. They also fail people whose records were destroyed, whose parentage is unknown, whose family history crosses boundaries or whose ancestors were themselves displaced.</w:t>
      </w:r>
    </w:p>
    <w:p>
      <w:r>
        <w:t>The problem is not ancestry but absolutising ancestry. Our names, families, nationalities, ethnicities, economic status, religious affiliations, occupations and social positions emerge within the conditions of embodied human existence. They are not therefore meaningless. They are also not the total definition of Spirit. To say that the God's restorative purpose precedes Adam while insisting that a particular contemporary lineage monopolises it creates a contradiction within this theology.</w:t>
      </w:r>
    </w:p>
    <w:p>
      <w:r>
        <w:t>The movement's response has two parts. Restore cultural dignity wherever it has been damaged: languages should be learned, archives examined, historical injuries acknowledged and communal traditions engaged with respect. At the same time, resist the demand that descendants inherit either automatic guilt or automatic supremacy. Specific institutions may bear reparative responsibility for historical benefit and continuing harm; that question is different from assigning an individual's moral worth by ancestry.</w:t>
      </w:r>
    </w:p>
    <w:p>
      <w:r>
        <w:t>Ancestors should be treated as persons who lived under particular conditions, made choices and experienced limitations. They may be remembered with love and learned from critically. Their existence does not make every inherited practice wise. Spiritual alignment may sometimes require preserving a tradition, sometimes reforming it and sometimes refusing it. A person can honour a grandmother while rejecting an injustice she accepted; love does not require moral silence.</w:t>
      </w:r>
    </w:p>
    <w:p>
      <w:r>
        <w:t>The awakened person is not asked to become rootless. The invitation is to carry roots in a way that nourishes life without denying another's right to flourish. A movement seeking a more complete human vocation cannot let its vision of perfection become an argument for ethnic purity.</w:t>
      </w:r>
    </w:p>
    <w:p>
      <w:pPr>
        <w:pStyle w:val="Heading1"/>
        <w:pageBreakBefore/>
      </w:pPr>
      <w:r>
        <w:t>13. SANCTIFICATION, PARTICIPATION AND BECOMING</w:t>
      </w:r>
    </w:p>
    <w:p>
      <w:pPr>
        <w:pStyle w:val="Lead"/>
      </w:pPr>
      <w:r>
        <w:t>Perfection is maturity in love and communion, not the erasure of creaturely humanity.</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2 Peter 1:3-4; Matthew 5:48; 2 Corinthians 3:18; 1 John 3:2-3</w:t>
            </w:r>
          </w:p>
        </w:tc>
      </w:tr>
    </w:tbl>
    <w:p/>
    <w:p>
      <w:r>
        <w:t>The Christian language for becoming includes sanctification and conformity to Christ. Perfection must therefore be detached from fantasies of racial purity, flawless bodies, wealth or social rank. The pattern is Christlike love and maturity.</w:t>
      </w:r>
    </w:p>
    <w:p>
      <w:r>
        <w:t>"Perfection" can name a horizon of integrity or a dangerous fantasy of human classification. In the theology developed here, perfection should not mean that certain bloodlines, bodies, temperaments or religious affiliations are nearer to God by nature. It cannot be established by a leader's approval, a mystical experience, a financial contribution or visible success. Such tests would turn restoration into a ranking of people.</w:t>
      </w:r>
    </w:p>
    <w:p>
      <w:r>
        <w:t>The alternative is to understand perfection as a direction: the continuing cultivation of greater truthfulness, wiser love, just relationships and responsible participation. Even this definition requires caution. A person experiencing illness, disability or grief is not morally defective for needing care or moving slowly. Their worth is not a project waiting for a more efficient person to complete it. Sometimes the restored relationship is one in which a community finally learns how to receive a person without demanding improvement as the price of belonging.</w:t>
      </w:r>
    </w:p>
    <w:p>
      <w:r>
        <w:t>Becoming adds another dimension. Restoration is not limited to the recovery of an imagined pristine past. Humanity can develop capabilities, relationships and institutions that were never previously present. We might describe the journey as origin, embodiment, disruption, repair and fulfilment, but those are interpretive categories, not a guaranteed map of every individual's spiritual biography. Real lives contain repetition, ambiguity, loss and growth that refuses neat sequencing.</w:t>
      </w:r>
    </w:p>
    <w:p>
      <w:r>
        <w:t>The movement should avoid the language of "higher" and "lower" humans. We can evaluate decisions, practices and consequences without measuring the spiritual worth of their authors. A person can have done great harm and remain accountable without becoming a species of lesser being. A celebrated Restorer can perform admirable work and still require correction or removal from responsibility when they violate trust.</w:t>
      </w:r>
    </w:p>
    <w:p>
      <w:r>
        <w:t>A useful test of any teaching about perfection is whom it places at risk. If it burdens survivors with the duty to reconcile, blames illness on poor consciousness, presents poverty as a failure of alignment or denies full humanity to outsiders, the teaching should be revised or rejected. Perfection worthy of pursuit would widen dignity, not narrow it.</w:t>
      </w:r>
    </w:p>
    <w:p>
      <w:r>
        <w:t>The older Christian vocabulary of participation or deification clarifies becoming. We do not become divine by nature. By grace we grow into likeness, communion and holiness. The distinction protects the movement from turning spiritual maturity into claims of ontological superiority.</w:t>
      </w:r>
    </w:p>
    <w:p>
      <w:pPr>
        <w:pStyle w:val="Heading1"/>
        <w:pageBreakBefore/>
      </w:pPr>
      <w:r>
        <w:t>14. DISCERNMENT AND BEREAN HONESTY</w:t>
      </w:r>
    </w:p>
    <w:p>
      <w:pPr>
        <w:pStyle w:val="Lead"/>
      </w:pPr>
      <w:r>
        <w:t>A movement that cannot be questioned cannot remain restorative.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Acts 17:11; 1 Thessalonians 5:19-22; 1 John 4:1; James 3:13-18</w:t>
            </w:r>
          </w:p>
        </w:tc>
      </w:tr>
    </w:tbl>
    <w:p/>
    <w:p>
      <w:r>
        <w:t>Movements often gain energy from confident language. That energy becomes corrosive when confidence is substituted for inquiry. The Restorative Awakening should welcome questions about its own central ideas: What does "Spirit" mean? Does a pre-Adamic spiritual reality imply anything about the pre-existence of individual souls? Is Logos best understood as a person, a principle or a family of distinct historical concepts? How can a claim about God's restorative purpose be distinguished from the wishes of a founder?</w:t>
      </w:r>
    </w:p>
    <w:p>
      <w:r>
        <w:t>These questions do not weaken the movement merely by being asked. They protect it from developing a mythology in which every attractive metaphor becomes a fact. A responsible theology marks its propositions: a scriptural witness is not a historical demonstration; a philosophical interpretation is not an empirical result; a personal experience is not proof that everyone must share that experience. Researchers and believers can contribute different kinds of evidence without pretending that every kind answers every question.</w:t>
      </w:r>
    </w:p>
    <w:p>
      <w:r>
        <w:t>The same honesty applies to public outcomes. A project that has trained thirty participants has trained thirty participants; it has not necessarily restored an entire community. A medical service that reaches a rural area may contribute to access while still needing professional oversight, patient consent and outcome assessment. An institution that compensates harmed people should report what was repaired and what remains unresolved. Grandiose vocabulary must not inflate modest evidence.</w:t>
      </w:r>
    </w:p>
    <w:p>
      <w:r>
        <w:t>This chapter proposes three disciplines for every Restorer: state what you know, state how you know it, and state what would change your view. These practices do not reduce spirituality to a spreadsheet. They prevent spiritual language from being used as a shield against reality.</w:t>
      </w:r>
    </w:p>
    <w:p>
      <w:r>
        <w:t>If the movement becomes incapable of acknowledging uncertainty, it will create new people who need rescue from its certainty. If it makes self-correction an ordinary practice, it may instead become a trustworthy home for people who want both wonder and truth.</w:t>
      </w:r>
    </w:p>
    <w:p>
      <w:r>
        <w:t>From renewed consciousness to visible Christian witness</w:t>
      </w:r>
    </w:p>
    <w:p>
      <w:pPr>
        <w:pStyle w:val="Heading1"/>
        <w:pageBreakBefore/>
      </w:pPr>
      <w:r>
        <w:t>15. THE DESERT WAY: PRAYER, FASTING, SILENCE AND HUMILITY</w:t>
      </w:r>
    </w:p>
    <w:p>
      <w:pPr>
        <w:pStyle w:val="Lead"/>
      </w:pPr>
      <w:r>
        <w:t>Awakening becomes durable through disciplined attention, repentance and humility.</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Matthew 6:1-18; Luke 5:16; Psalm 46:10; James 4:6-10</w:t>
            </w:r>
          </w:p>
        </w:tc>
      </w:tr>
    </w:tbl>
    <w:p/>
    <w:p>
      <w:r>
        <w:t>The Restorative Awakening needs a rule of formation deeper than inspiration. The Desert Fathers and Mothers offer a language of watchfulness: pay attention to thoughts, desires, reactions and the hidden movements of pride.</w:t>
      </w:r>
    </w:p>
    <w:p>
      <w:r>
        <w:t>Prayer recentres the person in God. Silence creates space in which compulsions become visible. Fasting teaches that desire does not have to become command. Confession interrupts self-deception. Manual work and service keep spirituality embodied.</w:t>
      </w:r>
    </w:p>
    <w:p>
      <w:r>
        <w:t>These practices are not technologies for achieving spiritual superiority. They are disciplines of humility. Their fruit should be greater truthfulness, patience, compassion, courage and freedom from domination.</w:t>
      </w:r>
    </w:p>
    <w:p>
      <w:r>
        <w:t>Ascetic practice must also be wise. Severe fasting, sleep deprivation or isolation can be physically and psychologically harmful. The movement rejects competitive asceticism and encourages practices appropriate to health, vocation and pastoral guidance.</w:t>
      </w:r>
    </w:p>
    <w:p>
      <w:r>
        <w:t>The Desert Way therefore gives the movement a sequence: be still, tell the truth, repent, simplify, pray, receive mercy, return to community and serve.</w:t>
      </w:r>
    </w:p>
    <w:p>
      <w:pPr>
        <w:pStyle w:val="Heading1"/>
        <w:pageBreakBefore/>
      </w:pPr>
      <w:r>
        <w:t>16. THE RESTORER AS VOCATION, NOT RANK</w:t>
      </w:r>
    </w:p>
    <w:p>
      <w:pPr>
        <w:pStyle w:val="Lead"/>
      </w:pPr>
      <w:r>
        <w:t>The Restorer is recognised by responsibility and fruit, not by spiritual status.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2 Corinthians 5:18-20; Mark 10:42-45; Micah 6:8</w:t>
            </w:r>
          </w:p>
        </w:tc>
      </w:tr>
    </w:tbl>
    <w:p/>
    <w:p>
      <w:r>
        <w:t>A Restorer is a person who takes part in renewing life, repairing harm or creating conditions for flourishing. The title should not be protected as an exclusive religious office or awarded as proof of superior spiritual development. It names a direction of responsibility. The same person may be an excellent Restorer in one part of life and need accountability in another. No one has "completed" the vocation merely by becoming known for it.</w:t>
      </w:r>
    </w:p>
    <w:p>
      <w:r>
        <w:t>The movement must distinguish vocation from professional competence. People can offer neighbourly care, preserve a local language or help repair a damaged public space without a credential. Yet certain restorative tasks require formal expertise. Counselling trauma, performing surgery, interpreting law, handling financial assets and representing someone in a dispute carry obligations that enthusiasm alone cannot satisfy. The label Restorer grants no exemption from licensing, safeguarding or professional scope.</w:t>
      </w:r>
    </w:p>
    <w:p>
      <w:r>
        <w:t>Participation should also avoid the trap of heroic individualism. One person rarely restores a complex institution, watershed or community. Collaborative repair requires administrators, researchers, carers, craftspeople, funders, evaluators and the people whose lives the project affects. Those affected should not be converted into passive beneficiaries used to decorate the movement's publicity. They are participants in defining the problem and the success conditions.</w:t>
      </w:r>
    </w:p>
    <w:p>
      <w:r>
        <w:t>There are everyday expressions of the vocation: acknowledging a misrepresentation, paying an overdue invoice, learning to communicate without humiliation, helping someone access evidence-based care, correcting a harmful policy, maintaining a safe public space. None needs to be spectacular. Restoration often occurs through consistency more than drama.</w:t>
      </w:r>
    </w:p>
    <w:p>
      <w:r>
        <w:t>The Restorer may say, "I am answerable for what I manifest." That sentence includes the courage to withdraw from a task beyond one's competence and to transfer responsibility to someone better placed to help. There is no shame in a restorative movement admitting that some problems require specialists, public institutions or changes in law rather than an inspirational gathering.</w:t>
      </w:r>
    </w:p>
    <w:p>
      <w:pPr>
        <w:pStyle w:val="Heading1"/>
        <w:pageBreakBefore/>
      </w:pPr>
      <w:r>
        <w:t>17. RESTITUTION IS MORE THAN KINDNESS</w:t>
      </w:r>
    </w:p>
    <w:p>
      <w:pPr>
        <w:pStyle w:val="Lead"/>
      </w:pPr>
      <w:r>
        <w:t>Charity cannot substitute for debts of repair.</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Luke 19:8-10; Ezekiel 33:15; Matthew 5:23-24</w:t>
            </w:r>
          </w:p>
        </w:tc>
      </w:tr>
    </w:tbl>
    <w:p/>
    <w:p>
      <w:r>
        <w:t>The movement must never confuse charitable generosity with restitution. Giving money to a popular cause is not the same as returning wages unlawfully withheld. Organising a public meal does not resolve allegations that volunteers were mistreated. Praising unity does not remove a discriminatory barrier. A community's ethical credibility depends on its willingness to identify the particular people harmed, the nature of the harm and the actual responsibilities that follow.</w:t>
      </w:r>
    </w:p>
    <w:p>
      <w:r>
        <w:t>Restitution begins with listening and fact-finding. What happened? What is documented? Whose interests were affected? Who controlled the relevant decisions? What remedy does the harmed person seek, and what remedies are feasible and lawful? The person responsible should not control the process by demanding immediate forgiveness or public gratitude. Repair can include a returned resource, compensation, correction of records, an apology, policy reform or protection against repetition. Some harms cannot be undone and require long-term support rather than a claim of closure.</w:t>
      </w:r>
    </w:p>
    <w:p>
      <w:r>
        <w:t>Restorative dialogue is not always appropriate. Cases involving violence, coercive control, serious threats, minors or significant power imbalance may require safeguarding, independent advocacy, professional intervention and formal legal channels. A harmed person has the right to refuse direct contact. No movement facilitator should promise confidentiality that conflicts with applicable safeguarding or reporting duties.</w:t>
      </w:r>
    </w:p>
    <w:p>
      <w:r>
        <w:t>Restitution can also concern organisations and historical conditions. A company may need to address continuing benefit from exploitative practices. A public institution may need to remove a harmful policy and restore access. A community may need to negotiate resource repair. Such responsibilities must be identified carefully; collective repair is not the same as declaring every descendant personally guilty or innocent by bloodline.</w:t>
      </w:r>
    </w:p>
    <w:p>
      <w:r>
        <w:t>The Restitution Principle is simple but exacting: where responsibility for harm is established, appropriate repair should follow, shaped by the people affected and constrained by truth, safety, fairness and law. The movement's own structures must submit to it. Its doctrine will mean little if it publishes a protocol for everyone else while exempting itself from complaints.</w:t>
      </w:r>
    </w:p>
    <w:p>
      <w:pPr>
        <w:pStyle w:val="Heading1"/>
        <w:pageBreakBefore/>
      </w:pPr>
      <w:r>
        <w:t>18. RESTORATION IN THE BODY, HOME AND COMMUNITY</w:t>
      </w:r>
    </w:p>
    <w:p>
      <w:pPr>
        <w:pStyle w:val="Lead"/>
      </w:pPr>
      <w:r>
        <w:t>Restoration becomes credible in the relationships closest to us.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1 Corinthians 6:19-20; Ephesians 5-6; Galatians 6:2</w:t>
            </w:r>
          </w:p>
        </w:tc>
      </w:tr>
    </w:tbl>
    <w:p/>
    <w:p>
      <w:r>
        <w:t>Restoration must remain close to daily reality. The body needs nourishment, rest, safety and, when necessary, appropriate healthcare. Spiritual language cannot substitute for diagnosis, medication, rehabilitation or professional treatment. A Restorer can accompany someone to care, advocate for accessible services or help overcome administrative barriers; they should not pressure a person to abandon treatment in favour of a spiritual claim.</w:t>
      </w:r>
    </w:p>
    <w:p>
      <w:r>
        <w:t>In the home, restoration may involve a change of conduct, reliable care, equitable responsibility and safer communication. Sometimes it requires distance. A family relationship is not automatically healthy because it is old, biologically connected or culturally important. The movement should make space for the person who restores dignity by refusing a coercive pattern, seeking protection or building a chosen network of care. Restoration is not the compulsory rebuilding of every prior relationship.</w:t>
      </w:r>
    </w:p>
    <w:p>
      <w:r>
        <w:t>In communities, the work may begin with small but consequential questions: Who lacks access to information? Who is excluded from decisions? What repair has been promised but not delivered? Whose labour is invisible? What do elders know that could be preserved, and where do younger people perceive harms that the elders do not? A restorative circle can gather these perspectives without assuming that every conflict can be settled by conversation alone.</w:t>
      </w:r>
    </w:p>
    <w:p>
      <w:r>
        <w:t>The movement should encourage locally defined projects rather than export one template everywhere. A peri-urban neighbourhood, a university campus, a rural village and a digital community will face different conditions. Their priorities may include sanitation, loneliness, early childhood support, disability access, trustworthy public information, food production or practical dispute resolution. A project should begin by asking those affected what they need and what assets already exist.</w:t>
      </w:r>
    </w:p>
    <w:p>
      <w:r>
        <w:t>Care also includes the capacity to celebrate. A movement that sees only injuries may unintentionally teach people to understand themselves only through damage. Art, friendship, humour, learning and beauty are not distractions from restoration. They are among the qualities of a life worth protecting.</w:t>
      </w:r>
    </w:p>
    <w:p>
      <w:pPr>
        <w:pStyle w:val="Heading1"/>
        <w:pageBreakBefore/>
      </w:pPr>
      <w:r>
        <w:t>19. INSTITUTIONS, ECONOMIES AND ECOLOGICAL RESPONSIBILITY</w:t>
      </w:r>
    </w:p>
    <w:p>
      <w:pPr>
        <w:pStyle w:val="Lead"/>
      </w:pPr>
      <w:r>
        <w:t>Restorative consciousness must reach structures, not only personal feelings.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Isaiah 58; Amos 5; Genesis 2:15; Romans 8:19-23</w:t>
            </w:r>
          </w:p>
        </w:tc>
      </w:tr>
    </w:tbl>
    <w:p/>
    <w:p>
      <w:r>
        <w:t>Some harms persist because institutions reproduce them even when individual members have good intentions. A school may exclude pupils through inaccessible processes; a clinic may create barriers through its hours or payment methods; an employer may reward unsafe practices; a local economy may have too few paths into meaningful participation. The movement must learn to recognise systems without claiming that individuals have no agency. Both conduct and structure matter.</w:t>
      </w:r>
    </w:p>
    <w:p>
      <w:r>
        <w:t>Restorative institutional practice begins with mapping who decides, who benefits, who bears costs and who can seek remedy. The movement may contribute research, advocacy, practical projects or partnerships, but must respect democratic processes, legal requirements and the competence of affected communities. It should never impose a supposedly universal restoration plan without consulting the people who will live with the result.</w:t>
      </w:r>
    </w:p>
    <w:p>
      <w:r>
        <w:t>Economic restoration can involve honest work, fair treatment, accessible markets, practical education, responsible entrepreneurship and responses to exploitation. But the word "restoration" should not sanctify one predetermined economic ideology or excuse weak evidence. A proposal must be examined for trade-offs: who pays, who gains access, how resources are sustained, and what unintended consequences may follow? Faith in good intentions is not a substitute for governance.</w:t>
      </w:r>
    </w:p>
    <w:p>
      <w:r>
        <w:t>Ecological repair expands the circle of responsibility beyond immediate human convenience. Soil, water, air, biodiversity and climate conditions affect life across generations. The Restorer cannot speak of creation as sacred while treating environmental destruction as someone else's concern. This can take forms as modest as local waste reduction or as complex as ecosystem restoration, but the movement should rely on relevant scientific and community knowledge rather than ceremonial gestures presented as environmental impact.</w:t>
      </w:r>
    </w:p>
    <w:p>
      <w:r>
        <w:t>These domains meet. Unsafe work may damage bodies and water; poor transport may limit access to care; educational exclusion may entrench economic vulnerability. The movement therefore needs collaborative literacy rather than a single discipline. Spiritual motivation may give a person the desire to act. Knowledge, listening and institutional accountability help determine whether the action restores.</w:t>
      </w:r>
    </w:p>
    <w:p>
      <w:pPr>
        <w:pStyle w:val="Heading1"/>
        <w:pageBreakBefore/>
      </w:pPr>
      <w:r>
        <w:t>20. INNOVATION AS RESTORATIVE DISCIPLINE</w:t>
      </w:r>
    </w:p>
    <w:p>
      <w:pPr>
        <w:pStyle w:val="Lead"/>
      </w:pPr>
      <w:r>
        <w:t>Innovation becomes priestly when skill serves life rather than vanity or domination.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Exodus 31:1-5; Proverbs 8; James 3:13-18</w:t>
            </w:r>
          </w:p>
        </w:tc>
      </w:tr>
    </w:tbl>
    <w:p/>
    <w:p>
      <w:r>
        <w:t>Innovation is often celebrated for novelty, speed and scale. Restoration asks a different first question: what life-serving problem is being addressed, and what new harm might the solution create? A clever product that excludes those who need it most, extracts sensitive information irresponsibly or shifts unpaid work onto vulnerable people may be technologically impressive without being restorative.</w:t>
      </w:r>
    </w:p>
    <w:p>
      <w:r>
        <w:t>The Priesthood of Innovation can be understood as one expression of the broader Priesthood of Restoration. Its field is human creative capacity: science, medicine, engineering, design, technology, entrepreneurship and institution-building. Its standard is not that its members produce the newest thing, but that they apply capability with wisdom and responsibility. Some of the most restorative innovations are unglamorous: a more reliable referral pathway, a language-access tool, a safe water system or a billing process people can understand.</w:t>
      </w:r>
    </w:p>
    <w:p>
      <w:r>
        <w:t>Restorative innovation should begin with affected people as co-designers. It should consider maintenance, affordability, accessibility, privacy, interoperability and the ability to exit a service without losing one's dignity. Where a project deals with health, money, children or sensitive data, appropriate professional oversight is not optional. Claims of a special spiritual mandate are no substitute for competence, evidence or consent.</w:t>
      </w:r>
    </w:p>
    <w:p>
      <w:r>
        <w:t>The movement should also honour preservation. Not everything in need of restoration requires a new application or device. Sometimes an institution needs enough staff, clear records, transparent finance or the courage to use knowledge it already has. Novelty is a means; flourishing is the proposed end.</w:t>
      </w:r>
    </w:p>
    <w:p>
      <w:r>
        <w:t>If the movement develops laboratories, incubators or ventures, it should publish conflicts of interest and distinguish charitable projects from commercial activities. Its leaders should not use spiritual influence to secure investments, unpaid labour or customer acquisition under the guise of God-given obligation. Innovation becomes restorative when it can answer honestly to the people who bear its risks.</w:t>
      </w:r>
    </w:p>
    <w:p>
      <w:pPr>
        <w:pStyle w:val="Heading1"/>
        <w:pageBreakBefore/>
      </w:pPr>
      <w:r>
        <w:t>21. CHURCH, PRIESTHOOD AND MOVEMENT GOVERNANCE</w:t>
      </w:r>
    </w:p>
    <w:p>
      <w:pPr>
        <w:pStyle w:val="Lead"/>
      </w:pPr>
      <w:r>
        <w:t>The movement forms restorative vocation without pretending to replace the Church or sacramental priesthood.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1 Peter 2:9; Acts 2:42; Ephesians 4:11-16; Mark 10:42-45</w:t>
            </w:r>
          </w:p>
        </w:tc>
      </w:tr>
    </w:tbl>
    <w:p/>
    <w:p>
      <w:r>
        <w:t>The Priesthood can serve the movement by cultivating study, contemplative attention, ethical literacy, practical competence and peer accountability. Its purpose is not to establish a new intermediary between humanity and God. The priest is a participant under obligation, not an owner of God-given access. If the role is formalised, appointment should concern a defined scope of service, not a declaration of metaphysical superiority.</w:t>
      </w:r>
    </w:p>
    <w:p>
      <w:r>
        <w:t>A possible structure begins with local circles that elect or select facilitators for limited terms and clear responsibilities. Circles can affiliate with a coordinating body for resources, training, safeguarding and common standards. A separate independent mechanism should receive complaints about leaders and organisational conduct. Participants should know how to appeal decisions, inspect financial summaries and leave without punitive consequences.</w:t>
      </w:r>
    </w:p>
    <w:p>
      <w:r>
        <w:t>A founding figure may provide language and direction without holding permanent unchecked control. Founders should be subject to the same restitution process as other participants. The movement's charter should define who can authorise spending, speak on its behalf, approve programmes, handle personal information and investigate misconduct. Charisma is not an adequate decision-making system.</w:t>
      </w:r>
    </w:p>
    <w:p>
      <w:r>
        <w:t>Theology and governance should remain distinguishable. A participant's disagreement about Logos, Adam or pre-existence should not automatically be treated as a disciplinary matter. Harmful conduct, safeguarding failures and misuse of funds are governance concerns requiring appropriate process. Conflating doctrinal disagreement with misconduct is one route through which movements become coercive.</w:t>
      </w:r>
    </w:p>
    <w:p>
      <w:r>
        <w:t>The Priesthood should regard its success as the development of capable, independent Restorers-including those who eventually work outside its structures. The healthiest sign of formation may be a person who no longer needs a teacher's approval to do the right thing.</w:t>
      </w:r>
    </w:p>
    <w:p>
      <w:r>
        <w:t>The movement explicitly distinguishes its vocational use of priesthood from sacramental ordination. It does not ordain bishops or priests by its own authority and does not claim apostolic succession through branding or founder status.</w:t>
      </w:r>
    </w:p>
    <w:p>
      <w:r>
        <w:t>The movement is healthiest when participants remain grounded in real communities of worship and accountability. Its circles are not replacement congregations unless a lawful ecclesial structure independently exists.</w:t>
      </w:r>
    </w:p>
    <w:p>
      <w:pPr>
        <w:pStyle w:val="Heading1"/>
        <w:pageBreakBefore/>
      </w:pPr>
      <w:r>
        <w:t>22. SAFETY, CONSENT AND THE PREVENTION OF SPIRITUAL ABUSE</w:t>
      </w:r>
    </w:p>
    <w:p>
      <w:pPr>
        <w:pStyle w:val="Lead"/>
      </w:pPr>
      <w:r>
        <w:t>Spiritual language never cancels consent, safety, lawful accountability or the right to leave.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Matthew 18:6; Mark 10:42-45; 1 Peter 5:2-3; James 3:1</w:t>
            </w:r>
          </w:p>
        </w:tc>
      </w:tr>
    </w:tbl>
    <w:p/>
    <w:p>
      <w:r>
        <w:t>Restoration language is powerful. It can also be used to pressure people into revealing wounds, submitting to public confession or reconciling with someone unsafe. The movement must make protection explicit before it invites vulnerability. Consent means more than a signed form: participants need clear information, genuine choices, the ability to refuse and freedom from retaliation.</w:t>
      </w:r>
    </w:p>
    <w:p>
      <w:r>
        <w:t>No facilitator should present themselves as the sole interpreter of a person's spiritual destiny, family curse or ancestral obligation. No one should be told that refusal to donate, disclose private information, attend a gathering or accept a leader's advice proves misalignment. Any practice involving bodily contact, intimate disclosure or altered states of awareness requires particular safeguards and appropriate expertise. Underage participants need enhanced protections and responsible adults and professionals where relevant.</w:t>
      </w:r>
    </w:p>
    <w:p>
      <w:r>
        <w:t>Financial exploitation is a predictable risk in inspirational movements. Suggested contributions should be transparent and voluntary. Payments for services must be clearly described. No spiritual status should depend on giving. Conflicts of interest should be declared, particularly where a founder or leader owns businesses that supply the movement. Audited or independently reviewed finances should be proportionate to organisational scale.</w:t>
      </w:r>
    </w:p>
    <w:p>
      <w:r>
        <w:t>The movement needs a documented complaints procedure that people can access without going through the person about whom they are complaining. Reports of abuse should not be handled by a prayer circle as a substitute for proper investigation or lawful reporting. Compassion for a person accused of wrongdoing does not justify neglecting the safety of others; neither does an accusation dispense with fair process. The aim is truth, protection and proportionate accountability.</w:t>
      </w:r>
    </w:p>
    <w:p>
      <w:r>
        <w:t>The phrase "We are Restorers" must never become "We can do no harm." On the contrary, a movement devoted to restoration should expect to discover some of its own harms and build structures capable of addressing them.</w:t>
      </w:r>
    </w:p>
    <w:p>
      <w:pPr>
        <w:pStyle w:val="Heading1"/>
        <w:pageBreakBefore/>
      </w:pPr>
      <w:r>
        <w:t>23. THE RESTORER'S WAY: PERSONAL PRACTICE AND COMMUNITY RHYTHM</w:t>
      </w:r>
    </w:p>
    <w:p>
      <w:pPr>
        <w:pStyle w:val="Lead"/>
      </w:pPr>
      <w:r>
        <w:t>A Restorer needs a rhythm capable of carrying awakening into ordinary life.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Acts 2:42; Matthew 6; Romans 12:1-2; James 1:22-27</w:t>
            </w:r>
          </w:p>
        </w:tc>
      </w:tr>
    </w:tbl>
    <w:p/>
    <w:p>
      <w:r>
        <w:t>An awakening becomes durable when it acquires rhythms. These need not be sacramental requirements. They can be simple practices that direct attention toward truth, responsibility and care. A daily reflection might include five questions: What did I recognise? Where did I act against my professed values? What repair do I owe? What can I help cultivate? What do I need to receive or rest from?</w:t>
      </w:r>
    </w:p>
    <w:p>
      <w:r>
        <w:t>Weekly practice can include study and a modest restorative act. This might be a conversation that listens rather than corrects, a financial obligation met, a community project advanced or time set aside for learning. The point is not an escalating schedule of visible service but the development of a reliable relationship between insight and action. Rest is part of that relationship; burnout is not proof of commitment.</w:t>
      </w:r>
    </w:p>
    <w:p>
      <w:r>
        <w:t>A local Restorers Circle might meet monthly for ninety minutes: a short moment of quiet; a reading or question; conversation led by agreed listening rules; a review of one concrete project; and a check on promises made at the previous meeting. Nobody should be required to disclose a private injury or spiritual experience. Minutes can record commitments without collecting unnecessary personal stories.</w:t>
      </w:r>
    </w:p>
    <w:p>
      <w:r>
        <w:t>Shared study should include the foundational theology, traditions of restorative justice, community knowledge, histories of religious power, scientific and ethical literacy, and practical skills such as conflict de-escalation and financial stewardship. No single text, including this one, should be exempt from questioning. The formation process should cultivate independent judgment and capacity for disagreement.</w:t>
      </w:r>
    </w:p>
    <w:p>
      <w:r>
        <w:t>A movement rhythm should periodically ask whether its gatherings are producing responsibility or merely a satisfying atmosphere. What happened after the meeting? Did someone receive an owed payment? Was a community need addressed? Did the group correct a misconception? Did a participant feel free to decline a demand? The answers will rarely be dramatic, but they reveal whether consciousness has become practice.</w:t>
      </w:r>
    </w:p>
    <w:p>
      <w:r>
        <w:t>The Restorer’s Way now integrates the ancient rhythm of prayer, repentance, silence, fasting, study and sacramental life with the movement’s practical questions of restitution and repair.</w:t>
      </w:r>
    </w:p>
    <w:p>
      <w:pPr>
        <w:pStyle w:val="Heading1"/>
        <w:pageBreakBefore/>
      </w:pPr>
      <w:r>
        <w:t>24. RESTORERS CIRCLES AND LOCAL PRACTICE</w:t>
      </w:r>
    </w:p>
    <w:p>
      <w:pPr>
        <w:pStyle w:val="Lead"/>
      </w:pPr>
      <w:r>
        <w:t>The movement becomes local through small communities of formation, accountability and competent service.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Hebrews 10:24-25; Acts 2:42-47; Galatians 6:2; 1 Corinthians 14:40</w:t>
            </w:r>
          </w:p>
        </w:tc>
      </w:tr>
    </w:tbl>
    <w:p/>
    <w:p>
      <w:r>
        <w:t>Restorers Circles are small communities of formation and action. They gather for Scripture, prayer, examination, study, mutual support and practical restoration. Their purpose is not to create personality cults or substitute liturgies.</w:t>
      </w:r>
    </w:p>
    <w:p>
      <w:r>
        <w:t>A circle should remain connected to wider ecclesial life, respect local pastoral authority where appropriate, and make its own scope clear. It does not administer sacraments merely because it uses the word priesthood.</w:t>
      </w:r>
    </w:p>
    <w:p>
      <w:r>
        <w:t>Every circle should choose concrete work appropriate to competence: tutoring, food security, family support, environmental repair, health navigation, prison support, reconciliation initiatives, professional mentoring or institutional improvement.</w:t>
      </w:r>
    </w:p>
    <w:p>
      <w:r>
        <w:t>Each project should have a defined problem, responsible owners, safeguarding measures, relevant expertise and a way to evaluate whether the intended good actually occurred.</w:t>
      </w:r>
    </w:p>
    <w:p>
      <w:r>
        <w:t>Circles should be easy to leave. No participant should lose friendship, access to God or social standing because they decline a project or disagree with a leader.</w:t>
      </w:r>
    </w:p>
    <w:p>
      <w:pPr>
        <w:pStyle w:val="Heading1"/>
        <w:pageBreakBefore/>
      </w:pPr>
      <w:r>
        <w:t>25. BUILDING A MOVEMENT THAT CAN BE EXAMINED</w:t>
      </w:r>
    </w:p>
    <w:p>
      <w:pPr>
        <w:pStyle w:val="Lead"/>
      </w:pPr>
      <w:r>
        <w:t>A restorative movement must publish enough of itself to be accountable.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1 Thessalonians 5:21; Proverbs 11:14; Luke 14:28; James 3:1</w:t>
            </w:r>
          </w:p>
        </w:tc>
      </w:tr>
    </w:tbl>
    <w:p/>
    <w:p>
      <w:r>
        <w:t>The first infrastructure of the Restorers Movement should not be a large headquarters. It should be a clear charter, transparent decision-making, documented safeguards and a way to report what has been attempted. A movement that intends to challenge unexamined religious authority must be willing to make its own authority legible.</w:t>
      </w:r>
    </w:p>
    <w:p>
      <w:r>
        <w:t>Before a formal launch, the founding group should agree on the theology's status as a developing proposal, the non-negotiable ethical commitments, the meaning of membership if membership is introduced, and the independence of the complaints process. Founders must decide whether the Priesthood is a separate legal entity, a formation community within the movement or a descriptive name without incorporated status. The answer has financial and legal implications that require local professional advice.</w:t>
      </w:r>
    </w:p>
    <w:p>
      <w:r>
        <w:t>A public website should explain the difference between theology, awakening, priesthood and movement. It should state what the movement does not offer: guaranteed healing, supernatural protection, privileged ancestry, a substitute for professional care, or an exemption from law. It should publish how to participate in a project without adopting a religious identity.</w:t>
      </w:r>
    </w:p>
    <w:p>
      <w:r>
        <w:t>Every project needs a plain-language theory of change. Identify the issue, the people affected, the intervention, the resources needed, the measures of progress and possible harms. Measure only what is appropriate, seek consent for data collection and avoid turning people's injuries into promotional content. When a result is mixed, say so. Disclosing failure can be an expression of alignment.</w:t>
      </w:r>
    </w:p>
    <w:p>
      <w:r>
        <w:t>Examination also requires succession. A movement dependent entirely on one person's charisma is vulnerable to collapse or coercion. The founders should be able to step aside from a decision, lose a vote or face accountability without the entire vision becoming unintelligible. A theology of restoration must survive the human limitations of its own organisers.</w:t>
      </w:r>
    </w:p>
    <w:p>
      <w:pPr>
        <w:pStyle w:val="Heading1"/>
        <w:pageBreakBefore/>
      </w:pPr>
      <w:r>
        <w:t>26. THE FIRST YEAR: FROM FOUNDING TEXT TO LOCAL ACTION</w:t>
      </w:r>
    </w:p>
    <w:p>
      <w:pPr>
        <w:pStyle w:val="Lead"/>
      </w:pPr>
      <w:r>
        <w:t>The first year should favour foundations, formation and verifiable local work over spectacle.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Habakkuk 2:2; Luke 14:28-30; Zechariah 4:10</w:t>
            </w:r>
          </w:p>
        </w:tc>
      </w:tr>
    </w:tbl>
    <w:p/>
    <w:p>
      <w:r>
        <w:t>The first year should establish a working example of the movement's values. An ambitious launch statement may attract attention, but it cannot substitute for tested practices. A manageable sequence begins with articulation: publish a short declaration, a foundational essay, a charter and an accessible account of how participation works. Distinguish those documents from advertisements for products or services owned by members.</w:t>
      </w:r>
    </w:p>
    <w:p>
      <w:r>
        <w:t>The second phase is listening. Invite a diverse group of readers-including people still in religious communities, people who have left them, practitioners of restorative justice and people with different views of Spirit-to identify ambiguities and risks. Ask what the framework misunderstands and who might be harmed by careless implementation. Listening should be documented as formative feedback rather than treated as a test of loyalty.</w:t>
      </w:r>
    </w:p>
    <w:p>
      <w:r>
        <w:t>The third phase is a limited pilot. Create one or two local Restorers Circles and select a specific project with community agreement. It might concern health access, learning support, a small ecological repair, assistance with public administration or a programme for recovering community memory without excluding outsiders. Choose an activity the group is qualified to deliver. Set a budget, clear roles and a conclusion date.</w:t>
      </w:r>
    </w:p>
    <w:p>
      <w:r>
        <w:t>The fourth phase is evaluation and revision. Did the group honour its commitments? Were people able to opt out? Did the project create measurable benefit or only publicity? Were any harms reported? What did participants learn about the theology by attempting to live it? Publish a candid summary with the consent and privacy of those involved.</w:t>
      </w:r>
    </w:p>
    <w:p>
      <w:r>
        <w:t>Only then consider broader affiliation, further circles, educational programmes or a separate legal entity. Growth should follow evidence of trustworthy practice, not a leader's proclamation that the movement has entered its destined era. The first year is successful if it proves that the consciousness can be taught, questioned and practised without coercion, not if it produces a large but fragile following.</w:t>
      </w:r>
    </w:p>
    <w:p>
      <w:pPr>
        <w:pStyle w:val="Heading1"/>
        <w:pageBreakBefore/>
      </w:pPr>
      <w:r>
        <w:t>27. THE HORIZON: A MOVEMENT OF RESTORATION, NOT AN ALTERNATIVE CHURCH</w:t>
      </w:r>
    </w:p>
    <w:p>
      <w:pPr>
        <w:pStyle w:val="Lead"/>
      </w:pPr>
      <w:r>
        <w:t>The movement seeks renewal within communion, not spiritual independence as an end in itself.</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17:20-23; Ephesians 4:1-6; 1 Corinthians 12:12-27; Isaiah 58:12</w:t>
            </w:r>
          </w:p>
        </w:tc>
      </w:tr>
    </w:tbl>
    <w:p/>
    <w:p>
      <w:r>
        <w:t>The Restorers Movement is not an alternative church. It is a movement of restorative vocation that can live within the wider Body of Christ and cooperate across traditions without pretending doctrinal differences do not matter.</w:t>
      </w:r>
    </w:p>
    <w:p>
      <w:r>
        <w:t>Its distinct contribution is not a new sacrament, a new messiah or a secret revelation. It is a concentrated call to recover the restorative scope of the biblical story: image, Incarnation, reconciliation, participation, restitution, repair and new creation.</w:t>
      </w:r>
    </w:p>
    <w:p>
      <w:r>
        <w:t>The movement may learn deeply from the Alexandrian inheritance - Athanasius, Cyril, the Desert Fathers and the sacramental life preserved in ancient churches - without claiming institutional identity it has not received.</w:t>
      </w:r>
    </w:p>
    <w:p>
      <w:r>
        <w:t>This posture protects both depth and humility. We can receive wisdom from the historic Church while offering a contemporary vocabulary of restorative vocation to people, professions and institutions that urgently need it.</w:t>
      </w:r>
    </w:p>
    <w:p>
      <w:r>
        <w:t>The horizon remains simple: restored people becoming Restorers, not because they own restoration, but because they have been entrusted with its witness.</w:t>
      </w:r>
    </w:p>
    <w:p>
      <w:r>
        <w:br w:type="page"/>
      </w:r>
    </w:p>
    <w:p>
      <w:pPr>
        <w:pStyle w:val="Heading1"/>
      </w:pPr>
      <w:r>
        <w:t>CONCLUSION - WE ARE CALLED TO PARTICIPATE</w:t>
      </w:r>
    </w:p>
    <w:p>
      <w:r>
        <w:t>The Restorative Awakening is an awakening from passivity, pride and fragmentation into communion, repentance and vocation. It begins with the image, passes through the healing of Christ, is sustained by the Spirit and becomes visible in restorative fruit.</w:t>
      </w:r>
    </w:p>
    <w:p>
      <w:r>
        <w:t>The Restorers Movement exists to cultivate people who can pray without escaping responsibility, repent without collapsing into shame, honour tradition without surrendering discernment, love ancestry without worshipping bloodline, and build without imagining that human projects are the kingdom of God.</w:t>
      </w:r>
    </w:p>
    <w:p>
      <w:r>
        <w:t>The deepest sign of the movement will not be the size of its gatherings or the charisma of its leaders. It will be whether people become more truthful, more free from domination, more capable of repair, more attentive to God and neighbour, and more faithful in the work entrusted to them.</w:t>
      </w:r>
    </w:p>
    <w:p>
      <w:r>
        <w:t>We are restored to restore.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MOVEMENT DECLARATION</w:t>
              <w:br/>
            </w:r>
            <w:r>
              <w:rPr>
                <w:rFonts w:ascii="Georgia" w:hAnsi="Georgia"/>
                <w:color w:val="0B2238"/>
                <w:sz w:val="23"/>
              </w:rPr>
              <w:t>WE ARE THE RESTORERS. Not owners of restoration. Participants in it.</w:t>
            </w:r>
          </w:p>
        </w:tc>
      </w:tr>
    </w:tbl>
    <w:p/>
    <w:p>
      <w:r>
        <w:br w:type="page"/>
      </w:r>
    </w:p>
    <w:p>
      <w:pPr>
        <w:pStyle w:val="Heading1"/>
      </w:pPr>
      <w:r>
        <w:t>MOVEMENT CHARTER</w:t>
      </w:r>
    </w:p>
    <w:p>
      <w:pPr>
        <w:pStyle w:val="Heading2"/>
      </w:pPr>
      <w:r>
        <w:t>1. Identity</w:t>
      </w:r>
    </w:p>
    <w:p>
      <w:r>
        <w:t>The Restorers Movement is the public expression of the Restorative Awakening and the restorative vocation formed by the Priesthood of Restoration.</w:t>
      </w:r>
    </w:p>
    <w:p>
      <w:pPr>
        <w:pStyle w:val="Heading2"/>
      </w:pPr>
      <w:r>
        <w:t>2. Mission</w:t>
      </w:r>
    </w:p>
    <w:p>
      <w:r>
        <w:t>To cultivate people and communities capable of reconciliation, restitution, healing, wise service and restorative action.</w:t>
      </w:r>
    </w:p>
    <w:p>
      <w:pPr>
        <w:pStyle w:val="Heading2"/>
      </w:pPr>
      <w:r>
        <w:t>3. Christological centre</w:t>
      </w:r>
    </w:p>
    <w:p>
      <w:r>
        <w:t>The movement understands restored humanity through the eternal Word made flesh, crucified and risen.</w:t>
      </w:r>
    </w:p>
    <w:p>
      <w:pPr>
        <w:pStyle w:val="Heading2"/>
      </w:pPr>
      <w:r>
        <w:t>4. Formation</w:t>
      </w:r>
    </w:p>
    <w:p>
      <w:r>
        <w:t>Prayer, Scripture, repentance, silence, fasting, sacramental life, study, community and service form the Restorer.</w:t>
      </w:r>
    </w:p>
    <w:p>
      <w:pPr>
        <w:pStyle w:val="Heading2"/>
      </w:pPr>
      <w:r>
        <w:t>5. Priesthood</w:t>
      </w:r>
    </w:p>
    <w:p>
      <w:r>
        <w:t>The movement does not confuse restorative vocation with canonical sacramental ordination.</w:t>
      </w:r>
    </w:p>
    <w:p>
      <w:pPr>
        <w:pStyle w:val="Heading2"/>
      </w:pPr>
      <w:r>
        <w:t>6. Restitution</w:t>
      </w:r>
    </w:p>
    <w:p>
      <w:r>
        <w:t>Where reparable harm has been caused, appropriate repair belongs to repentance.</w:t>
      </w:r>
    </w:p>
    <w:p>
      <w:pPr>
        <w:pStyle w:val="Heading2"/>
      </w:pPr>
      <w:r>
        <w:t>7. Human dignity</w:t>
      </w:r>
    </w:p>
    <w:p>
      <w:r>
        <w:t>No ethnicity, nationality, bloodline, gender, class or spiritual rank grants superior divine worth.</w:t>
      </w:r>
    </w:p>
    <w:p>
      <w:pPr>
        <w:pStyle w:val="Heading2"/>
      </w:pPr>
      <w:r>
        <w:t>8. Leadership</w:t>
      </w:r>
    </w:p>
    <w:p>
      <w:r>
        <w:t>Authority is service and remains reviewable, accountable and limited.</w:t>
      </w:r>
    </w:p>
    <w:p>
      <w:pPr>
        <w:pStyle w:val="Heading2"/>
      </w:pPr>
      <w:r>
        <w:t>9. Safety</w:t>
      </w:r>
    </w:p>
    <w:p>
      <w:r>
        <w:t>Consent, safeguarding and lawful accountability cannot be overridden by spiritual claims.</w:t>
      </w:r>
    </w:p>
    <w:p>
      <w:pPr>
        <w:pStyle w:val="Heading2"/>
      </w:pPr>
      <w:r>
        <w:t>10. Public witness</w:t>
      </w:r>
    </w:p>
    <w:p>
      <w:r>
        <w:t>Projects should be competent, measurable where appropriate, and honest about limitations.</w:t>
      </w:r>
    </w:p>
    <w:p>
      <w:pPr>
        <w:pStyle w:val="Heading2"/>
      </w:pPr>
      <w:r>
        <w:t>11. Ecclesial humility</w:t>
      </w:r>
    </w:p>
    <w:p>
      <w:r>
        <w:t>The movement does not claim to replace the Church or possess exclusive access to divine purpose.</w:t>
      </w:r>
    </w:p>
    <w:p>
      <w:pPr>
        <w:pStyle w:val="Heading2"/>
      </w:pPr>
      <w:r>
        <w:t>12. Symbol</w:t>
      </w:r>
    </w:p>
    <w:p>
      <w:r>
        <w:t>The Key of Restoration is a teaching sign of opening, stewardship, awakening and restored access; it is not an object of magical power.</w:t>
      </w:r>
    </w:p>
    <w:p>
      <w:r>
        <w:br w:type="page"/>
      </w:r>
    </w:p>
    <w:p>
      <w:pPr>
        <w:pStyle w:val="Heading1"/>
      </w:pPr>
      <w:r>
        <w:t>TWELVE-MONTH FOUNDING ROADMAP</w:t>
      </w:r>
    </w:p>
    <w:p>
      <w:pPr>
        <w:pStyle w:val="Heading2"/>
      </w:pPr>
      <w:r>
        <w:t>Month 1</w:t>
      </w:r>
    </w:p>
    <w:p>
      <w:r>
        <w:t>Publish the revised founding theology and movement charter.</w:t>
      </w:r>
    </w:p>
    <w:p>
      <w:pPr>
        <w:pStyle w:val="Heading2"/>
      </w:pPr>
      <w:r>
        <w:t>Month 2</w:t>
      </w:r>
    </w:p>
    <w:p>
      <w:r>
        <w:t>Begin a reading cycle on Genesis, John, Romans, 2 Corinthians, Isaiah 58 and Acts 3.</w:t>
      </w:r>
    </w:p>
    <w:p>
      <w:pPr>
        <w:pStyle w:val="Heading2"/>
      </w:pPr>
      <w:r>
        <w:t>Month 3</w:t>
      </w:r>
    </w:p>
    <w:p>
      <w:r>
        <w:t>Introduce a rule of prayer, repentance and daily examination.</w:t>
      </w:r>
    </w:p>
    <w:p>
      <w:pPr>
        <w:pStyle w:val="Heading2"/>
      </w:pPr>
      <w:r>
        <w:t>Month 4</w:t>
      </w:r>
    </w:p>
    <w:p>
      <w:r>
        <w:t>Pilot the first Restorers Circle with safeguarding and clear scope.</w:t>
      </w:r>
    </w:p>
    <w:p>
      <w:pPr>
        <w:pStyle w:val="Heading2"/>
      </w:pPr>
      <w:r>
        <w:t>Month 5</w:t>
      </w:r>
    </w:p>
    <w:p>
      <w:r>
        <w:t>Run a restitution and reconciliation workshop using case studies.</w:t>
      </w:r>
    </w:p>
    <w:p>
      <w:pPr>
        <w:pStyle w:val="Heading2"/>
      </w:pPr>
      <w:r>
        <w:t>Month 6</w:t>
      </w:r>
    </w:p>
    <w:p>
      <w:r>
        <w:t>Undertake one local restoration project with relevant expertise.</w:t>
      </w:r>
    </w:p>
    <w:p>
      <w:pPr>
        <w:pStyle w:val="Heading2"/>
      </w:pPr>
      <w:r>
        <w:t>Month 7</w:t>
      </w:r>
    </w:p>
    <w:p>
      <w:r>
        <w:t>Study Athanasius, Cyril and selected Desert sayings.</w:t>
      </w:r>
    </w:p>
    <w:p>
      <w:pPr>
        <w:pStyle w:val="Heading2"/>
      </w:pPr>
      <w:r>
        <w:t>Month 8</w:t>
      </w:r>
    </w:p>
    <w:p>
      <w:r>
        <w:t>Review governance, finances, safeguarding and complaints pathways.</w:t>
      </w:r>
    </w:p>
    <w:p>
      <w:pPr>
        <w:pStyle w:val="Heading2"/>
      </w:pPr>
      <w:r>
        <w:t>Month 9</w:t>
      </w:r>
    </w:p>
    <w:p>
      <w:r>
        <w:t>Expand professional-restoration tracks: health, education, engineering, enterprise, environment.</w:t>
      </w:r>
    </w:p>
    <w:p>
      <w:pPr>
        <w:pStyle w:val="Heading2"/>
      </w:pPr>
      <w:r>
        <w:t>Month 10</w:t>
      </w:r>
    </w:p>
    <w:p>
      <w:r>
        <w:t>Publish an honest impact and lessons report.</w:t>
      </w:r>
    </w:p>
    <w:p>
      <w:pPr>
        <w:pStyle w:val="Heading2"/>
      </w:pPr>
      <w:r>
        <w:t>Month 11</w:t>
      </w:r>
    </w:p>
    <w:p>
      <w:r>
        <w:t>Hold a gathering focused on prayer, testimony, repentance, learning and commissioning.</w:t>
      </w:r>
    </w:p>
    <w:p>
      <w:pPr>
        <w:pStyle w:val="Heading2"/>
      </w:pPr>
      <w:r>
        <w:t>Month 12</w:t>
      </w:r>
    </w:p>
    <w:p>
      <w:r>
        <w:t>Evaluate whether the movement is producing restorative fruit and revise the next-year rule accordingly.</w:t>
      </w:r>
    </w:p>
    <w:p>
      <w:r>
        <w:br w:type="page"/>
      </w:r>
    </w:p>
    <w:p>
      <w:pPr>
        <w:pStyle w:val="Heading1"/>
      </w:pPr>
      <w:r>
        <w:t>CORE TEACHINGS</w:t>
      </w:r>
    </w:p>
    <w:p>
      <w:pPr>
        <w:pStyle w:val="Heading2"/>
      </w:pPr>
      <w:r>
        <w:t>Image before crisis</w:t>
      </w:r>
    </w:p>
    <w:p>
      <w:r>
        <w:t>Human dignity and vocation precede the fall.</w:t>
      </w:r>
    </w:p>
    <w:p>
      <w:pPr>
        <w:pStyle w:val="Heading2"/>
      </w:pPr>
      <w:r>
        <w:t>Christ before Adam</w:t>
      </w:r>
    </w:p>
    <w:p>
      <w:r>
        <w:t>The eternal Word precedes the crisis and reveals original purpose.</w:t>
      </w:r>
    </w:p>
    <w:p>
      <w:pPr>
        <w:pStyle w:val="Heading2"/>
      </w:pPr>
      <w:r>
        <w:t>Incarnation as restoration</w:t>
      </w:r>
    </w:p>
    <w:p>
      <w:r>
        <w:t>The Word assumes human nature and heals from within.</w:t>
      </w:r>
    </w:p>
    <w:p>
      <w:pPr>
        <w:pStyle w:val="Heading2"/>
      </w:pPr>
      <w:r>
        <w:t>Participation by grace</w:t>
      </w:r>
    </w:p>
    <w:p>
      <w:r>
        <w:t>We grow into likeness without becoming divine by essence.</w:t>
      </w:r>
    </w:p>
    <w:p>
      <w:pPr>
        <w:pStyle w:val="Heading2"/>
      </w:pPr>
      <w:r>
        <w:t>Restitution belongs to repentance</w:t>
      </w:r>
    </w:p>
    <w:p>
      <w:r>
        <w:t>Grace does not excuse us from reparable responsibility.</w:t>
      </w:r>
    </w:p>
    <w:p>
      <w:pPr>
        <w:pStyle w:val="Heading2"/>
      </w:pPr>
      <w:r>
        <w:t>Royal priesthood</w:t>
      </w:r>
    </w:p>
    <w:p>
      <w:r>
        <w:t>Restorers live a priestly vocation of witness and service without claiming sacramental ordination.</w:t>
      </w:r>
    </w:p>
    <w:p>
      <w:pPr>
        <w:pStyle w:val="Heading2"/>
      </w:pPr>
      <w:r>
        <w:t>Desert formation</w:t>
      </w:r>
    </w:p>
    <w:p>
      <w:r>
        <w:t>Prayer, repentance, silence, fasting and humility guard awakening from pride.</w:t>
      </w:r>
    </w:p>
    <w:p>
      <w:pPr>
        <w:pStyle w:val="Heading2"/>
      </w:pPr>
      <w:r>
        <w:t>Beyond bloodline</w:t>
      </w:r>
    </w:p>
    <w:p>
      <w:r>
        <w:t>Ancestry may be honoured; divine worth is not inherited through blood.</w:t>
      </w:r>
    </w:p>
    <w:p>
      <w:pPr>
        <w:pStyle w:val="Heading2"/>
      </w:pPr>
      <w:r>
        <w:t>Restoration of all things</w:t>
      </w:r>
    </w:p>
    <w:p>
      <w:r>
        <w:t>The horizon reaches toward renewed creation, not private spirituality alone.</w:t>
      </w:r>
    </w:p>
    <w:p>
      <w:r>
        <w:br w:type="page"/>
      </w:r>
    </w:p>
    <w:p>
      <w:pPr>
        <w:pStyle w:val="Heading1"/>
      </w:pPr>
      <w:r>
        <w:t>FREQUENTLY ASKED QUESTIONS</w:t>
      </w:r>
    </w:p>
    <w:p>
      <w:pPr>
        <w:pStyle w:val="Heading2"/>
      </w:pPr>
      <w:r>
        <w:t>Is this a new denomination?</w:t>
      </w:r>
    </w:p>
    <w:p>
      <w:r>
        <w:t>No. The movement is organised around restorative vocation, formation and public action. It does not claim to be a replacement church.</w:t>
      </w:r>
    </w:p>
    <w:p>
      <w:pPr>
        <w:pStyle w:val="Heading2"/>
      </w:pPr>
      <w:r>
        <w:t>Why call it a priesthood?</w:t>
      </w:r>
    </w:p>
    <w:p>
      <w:r>
        <w:t>The name draws from the biblical royal priesthood and describes consecrated responsibility, witness and service. It does not by itself confer canonical sacramental ordination.</w:t>
      </w:r>
    </w:p>
    <w:p>
      <w:pPr>
        <w:pStyle w:val="Heading2"/>
      </w:pPr>
      <w:r>
        <w:t>Is Christ still central?</w:t>
      </w:r>
    </w:p>
    <w:p>
      <w:r>
        <w:t>Yes. The movement interprets humanity and restoration through the eternal Word made flesh, crucified and risen.</w:t>
      </w:r>
    </w:p>
    <w:p>
      <w:pPr>
        <w:pStyle w:val="Heading2"/>
      </w:pPr>
      <w:r>
        <w:t>What does participation in divine life mean?</w:t>
      </w:r>
    </w:p>
    <w:p>
      <w:r>
        <w:t>Growth into God’s likeness by grace. It does not mean becoming God by essence.</w:t>
      </w:r>
    </w:p>
    <w:p>
      <w:pPr>
        <w:pStyle w:val="Heading2"/>
      </w:pPr>
      <w:r>
        <w:t>Does restitution earn forgiveness?</w:t>
      </w:r>
    </w:p>
    <w:p>
      <w:r>
        <w:t>No. Restitution is fruit of repentance and responsibility, not payment for grace.</w:t>
      </w:r>
    </w:p>
    <w:p>
      <w:pPr>
        <w:pStyle w:val="Heading2"/>
      </w:pPr>
      <w:r>
        <w:t>What about ancestry?</w:t>
      </w:r>
    </w:p>
    <w:p>
      <w:r>
        <w:t>Honour family, language, culture and history, but do not make lineage the measure of spiritual truth or human worth.</w:t>
      </w:r>
    </w:p>
    <w:p>
      <w:pPr>
        <w:pStyle w:val="Heading2"/>
      </w:pPr>
      <w:r>
        <w:t>Must victims reconcile with offenders?</w:t>
      </w:r>
    </w:p>
    <w:p>
      <w:r>
        <w:t>No. Reconciliation cannot be used to coerce unsafe contact, silence reporting or bypass justice.</w:t>
      </w:r>
    </w:p>
    <w:p>
      <w:pPr>
        <w:pStyle w:val="Heading2"/>
      </w:pPr>
      <w:r>
        <w:t>Can I remain in my local church?</w:t>
      </w:r>
    </w:p>
    <w:p>
      <w:r>
        <w:t>Yes. The movement is designed to deepen restorative vocation rather than demand religious separation.</w:t>
      </w:r>
    </w:p>
    <w:p>
      <w:pPr>
        <w:pStyle w:val="Heading2"/>
      </w:pPr>
      <w:r>
        <w:t>What role do prayer and sacraments play?</w:t>
      </w:r>
    </w:p>
    <w:p>
      <w:r>
        <w:t>Restoration is not activism alone. Prayer, worship, Scripture, sacramental life and communion form the person who acts.</w:t>
      </w:r>
    </w:p>
    <w:p>
      <w:pPr>
        <w:pStyle w:val="Heading2"/>
      </w:pPr>
      <w:r>
        <w:t>How will we know the movement is faithful?</w:t>
      </w:r>
    </w:p>
    <w:p>
      <w:r>
        <w:t>By testing its teaching and fruit: truthfulness, humility, Christlike character, repair of harm, safeguarding, competent service and accountability.</w:t>
      </w:r>
    </w:p>
    <w:sectPr w:rsidR="00FC693F" w:rsidRPr="0006063C" w:rsidSect="00034616">
      <w:headerReference w:type="first" r:id="rId9"/>
      <w:footerReference w:type="first" r:id="rId10"/>
      <w:headerReference w:type="default" r:id="rId11"/>
      <w:footerReference w:type="default" r:id="rId12"/>
      <w:pgSz w:w="12240" w:h="15840"/>
      <w:pgMar w:top="1037" w:right="1195" w:bottom="1037" w:left="119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5727A"/>
        <w:sz w:val="14"/>
      </w:rPr>
      <w:t xml:space="preserve">FROM ORIGIN TO FULFILMENT   •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C18B2F"/>
        <w:sz w:val="15"/>
      </w:rPr>
      <w:t>PRIESTHOOD OF RESTORATION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color w:val="18263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40"/>
      <w:outlineLvl w:val="0"/>
    </w:pPr>
    <w:rPr>
      <w:rFonts w:asciiTheme="majorHAnsi" w:eastAsiaTheme="majorEastAsia" w:hAnsiTheme="majorHAnsi" w:cstheme="majorBidi" w:ascii="Georgia" w:hAnsi="Georgia"/>
      <w:b w:val="0"/>
      <w:bCs/>
      <w:color w:val="0B2238"/>
      <w:sz w:val="4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Georgia" w:hAnsi="Georgia"/>
      <w:b w:val="0"/>
      <w:bCs/>
      <w:color w:val="C18B2F"/>
      <w:sz w:val="30"/>
      <w:szCs w:val="26"/>
    </w:rPr>
  </w:style>
  <w:style w:type="paragraph" w:styleId="Heading3">
    <w:name w:val="heading 3"/>
    <w:basedOn w:val="Normal"/>
    <w:next w:val="Normal"/>
    <w:link w:val="Heading3Char"/>
    <w:uiPriority w:val="9"/>
    <w:unhideWhenUsed/>
    <w:qFormat/>
    <w:rsid w:val="00FC693F"/>
    <w:pPr>
      <w:keepNext/>
      <w:keepLines/>
      <w:spacing w:before="160" w:after="140"/>
      <w:outlineLvl w:val="2"/>
    </w:pPr>
    <w:rPr>
      <w:rFonts w:asciiTheme="majorHAnsi" w:eastAsiaTheme="majorEastAsia" w:hAnsiTheme="majorHAnsi" w:cstheme="majorBidi" w:ascii="Georgia" w:hAnsi="Georgia"/>
      <w:b w:val="0"/>
      <w:bCs/>
      <w:color w:val="0B223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0"/>
      <w:contextualSpacing/>
    </w:pPr>
    <w:rPr>
      <w:rFonts w:asciiTheme="majorHAnsi" w:eastAsiaTheme="majorEastAsia" w:hAnsiTheme="majorHAnsi" w:cstheme="majorBidi" w:ascii="Georgia" w:hAnsi="Georgia"/>
      <w:b w:val="0"/>
      <w:color w:val="0B2238"/>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60"/>
    </w:pPr>
    <w:rPr>
      <w:rFonts w:ascii="Aptos" w:hAnsi="Aptos"/>
      <w:b/>
      <w:caps/>
      <w:color w:val="C18B2F"/>
      <w:sz w:val="16"/>
    </w:rPr>
  </w:style>
  <w:style w:type="paragraph" w:customStyle="1" w:styleId="Lead">
    <w:name w:val="Lead"/>
    <w:pPr>
      <w:spacing w:after="220" w:line="283" w:lineRule="auto"/>
    </w:pPr>
    <w:rPr>
      <w:rFonts w:ascii="Georgia" w:hAnsi="Georgia"/>
      <w:color w:val="65727A"/>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